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C0046" w14:textId="77777777" w:rsidR="000F7F53" w:rsidRPr="008744A3" w:rsidRDefault="000F7F53" w:rsidP="008203F8">
      <w:pPr>
        <w:jc w:val="center"/>
        <w:rPr>
          <w:rFonts w:cs="Arial"/>
        </w:rPr>
      </w:pPr>
    </w:p>
    <w:p w14:paraId="44C3565F" w14:textId="77777777" w:rsidR="000F7F53" w:rsidRPr="008744A3" w:rsidRDefault="000F7F53" w:rsidP="008203F8">
      <w:pPr>
        <w:jc w:val="center"/>
        <w:rPr>
          <w:rFonts w:cs="Arial"/>
        </w:rPr>
      </w:pPr>
    </w:p>
    <w:p w14:paraId="14D5454B" w14:textId="77777777" w:rsidR="000F7F53" w:rsidRPr="008744A3" w:rsidRDefault="000F7F53" w:rsidP="008203F8">
      <w:pPr>
        <w:jc w:val="center"/>
        <w:rPr>
          <w:rFonts w:cs="Arial"/>
        </w:rPr>
      </w:pPr>
    </w:p>
    <w:p w14:paraId="54D00C5C" w14:textId="77777777" w:rsidR="000F7F53" w:rsidRPr="008744A3" w:rsidRDefault="000F7F53" w:rsidP="008203F8">
      <w:pPr>
        <w:jc w:val="center"/>
        <w:rPr>
          <w:rFonts w:cs="Arial"/>
        </w:rPr>
      </w:pPr>
    </w:p>
    <w:p w14:paraId="4C771584" w14:textId="77777777" w:rsidR="000F7F53" w:rsidRPr="008744A3" w:rsidRDefault="000F7F53" w:rsidP="008203F8">
      <w:pPr>
        <w:jc w:val="center"/>
        <w:rPr>
          <w:rFonts w:cs="Arial"/>
        </w:rPr>
      </w:pPr>
    </w:p>
    <w:p w14:paraId="0F81389B" w14:textId="77777777" w:rsidR="000F7F53" w:rsidRPr="008744A3" w:rsidRDefault="000F7F53" w:rsidP="008203F8">
      <w:pPr>
        <w:jc w:val="center"/>
        <w:rPr>
          <w:rFonts w:cs="Arial"/>
        </w:rPr>
      </w:pPr>
    </w:p>
    <w:p w14:paraId="6B654901" w14:textId="77777777" w:rsidR="000F7F53" w:rsidRPr="008744A3" w:rsidRDefault="000F7F53" w:rsidP="008203F8">
      <w:pPr>
        <w:jc w:val="center"/>
        <w:rPr>
          <w:rFonts w:cs="Arial"/>
        </w:rPr>
      </w:pPr>
    </w:p>
    <w:p w14:paraId="27AE9C22" w14:textId="77777777" w:rsidR="000F7F53" w:rsidRPr="008744A3" w:rsidRDefault="000F7F53" w:rsidP="008203F8">
      <w:pPr>
        <w:jc w:val="center"/>
        <w:rPr>
          <w:rFonts w:cs="Arial"/>
        </w:rPr>
      </w:pPr>
    </w:p>
    <w:p w14:paraId="70A88610" w14:textId="77777777" w:rsidR="000F7F53" w:rsidRPr="008744A3" w:rsidRDefault="000F7F53" w:rsidP="008203F8">
      <w:pPr>
        <w:jc w:val="center"/>
        <w:rPr>
          <w:rFonts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8744A3" w14:paraId="11F446E3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C2BF91E" w14:textId="77777777" w:rsidR="00FE6576" w:rsidRPr="008744A3" w:rsidRDefault="00FE6576" w:rsidP="008203F8">
            <w:pPr>
              <w:jc w:val="center"/>
              <w:rPr>
                <w:rFonts w:asciiTheme="majorHAnsi" w:hAnsiTheme="majorHAnsi" w:cstheme="majorHAnsi"/>
                <w:sz w:val="44"/>
              </w:rPr>
            </w:pPr>
          </w:p>
          <w:p w14:paraId="0E00BD8E" w14:textId="0037AA7B" w:rsidR="000F7F53" w:rsidRPr="008744A3" w:rsidRDefault="00FE6576" w:rsidP="008203F8">
            <w:pPr>
              <w:jc w:val="center"/>
              <w:rPr>
                <w:rFonts w:asciiTheme="majorHAnsi" w:hAnsiTheme="majorHAnsi" w:cstheme="majorHAnsi"/>
                <w:b/>
                <w:sz w:val="44"/>
              </w:rPr>
            </w:pPr>
            <w:r w:rsidRPr="008744A3">
              <w:rPr>
                <w:rFonts w:asciiTheme="majorHAnsi" w:hAnsiTheme="majorHAnsi" w:cstheme="majorHAnsi"/>
                <w:b/>
                <w:sz w:val="44"/>
              </w:rPr>
              <w:t>40</w:t>
            </w:r>
            <w:r w:rsidR="00E935BF" w:rsidRPr="008744A3">
              <w:rPr>
                <w:rFonts w:asciiTheme="majorHAnsi" w:hAnsiTheme="majorHAnsi" w:cstheme="majorHAnsi"/>
                <w:b/>
                <w:sz w:val="44"/>
                <w:lang w:eastAsia="ja-JP"/>
              </w:rPr>
              <w:t>19</w:t>
            </w:r>
            <w:r w:rsidRPr="008744A3">
              <w:rPr>
                <w:rFonts w:asciiTheme="majorHAnsi" w:hAnsiTheme="majorHAnsi" w:cstheme="majorHAnsi"/>
                <w:b/>
                <w:sz w:val="44"/>
              </w:rPr>
              <w:t>.</w:t>
            </w:r>
            <w:r w:rsidRPr="008744A3">
              <w:rPr>
                <w:rFonts w:asciiTheme="majorHAnsi" w:hAnsiTheme="majorHAnsi" w:cstheme="majorHAnsi"/>
                <w:b/>
                <w:sz w:val="44"/>
                <w:lang w:eastAsia="ja-JP"/>
              </w:rPr>
              <w:t xml:space="preserve"> </w:t>
            </w:r>
            <w:r w:rsidRPr="008744A3">
              <w:rPr>
                <w:rFonts w:asciiTheme="majorHAnsi" w:hAnsiTheme="majorHAnsi" w:cstheme="majorHAnsi"/>
                <w:b/>
                <w:sz w:val="44"/>
              </w:rPr>
              <w:t>Manifest Information Registration</w:t>
            </w:r>
          </w:p>
          <w:p w14:paraId="4D74B944" w14:textId="77777777" w:rsidR="000F7F53" w:rsidRPr="008744A3" w:rsidRDefault="000F7F53" w:rsidP="008203F8">
            <w:pPr>
              <w:jc w:val="center"/>
              <w:rPr>
                <w:rFonts w:asciiTheme="majorHAnsi" w:hAnsiTheme="majorHAnsi" w:cstheme="majorHAnsi"/>
                <w:sz w:val="44"/>
              </w:rPr>
            </w:pPr>
          </w:p>
        </w:tc>
      </w:tr>
    </w:tbl>
    <w:p w14:paraId="63503C7E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182D994C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  <w:bookmarkStart w:id="0" w:name="_GoBack"/>
      <w:bookmarkEnd w:id="0"/>
    </w:p>
    <w:p w14:paraId="285EC530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56BF8E57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0DC47986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4576BBF5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77157B45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0E26FB08" w14:textId="77777777" w:rsidR="000F7F53" w:rsidRPr="008744A3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744A3" w:rsidRPr="008744A3" w14:paraId="0044AE6D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2A37" w14:textId="77777777" w:rsidR="000F7F53" w:rsidRPr="008744A3" w:rsidRDefault="00FE6576" w:rsidP="008203F8">
            <w:pPr>
              <w:jc w:val="center"/>
              <w:rPr>
                <w:rFonts w:asciiTheme="majorHAnsi" w:hAnsiTheme="majorHAnsi" w:cstheme="majorHAnsi"/>
              </w:rPr>
            </w:pPr>
            <w:r w:rsidRPr="008744A3">
              <w:rPr>
                <w:rFonts w:asciiTheme="majorHAnsi" w:hAnsiTheme="majorHAnsi" w:cstheme="majorHAnsi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3E53" w14:textId="77777777" w:rsidR="000F7F53" w:rsidRPr="008744A3" w:rsidRDefault="00FE6576" w:rsidP="00A7085F">
            <w:pPr>
              <w:jc w:val="center"/>
              <w:rPr>
                <w:rFonts w:asciiTheme="majorHAnsi" w:hAnsiTheme="majorHAnsi" w:cstheme="majorHAnsi"/>
              </w:rPr>
            </w:pPr>
            <w:r w:rsidRPr="008744A3">
              <w:rPr>
                <w:rFonts w:asciiTheme="majorHAnsi" w:hAnsiTheme="majorHAnsi" w:cstheme="majorHAnsi"/>
              </w:rPr>
              <w:t>Procedure Name</w:t>
            </w:r>
          </w:p>
        </w:tc>
      </w:tr>
      <w:tr w:rsidR="008744A3" w:rsidRPr="008744A3" w14:paraId="2AD16F1C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4EE2" w14:textId="77777777" w:rsidR="000F7F53" w:rsidRPr="008744A3" w:rsidRDefault="00FE6576" w:rsidP="008203F8">
            <w:pPr>
              <w:jc w:val="center"/>
              <w:rPr>
                <w:rFonts w:asciiTheme="majorHAnsi" w:hAnsiTheme="majorHAnsi" w:cstheme="majorHAnsi"/>
              </w:rPr>
            </w:pPr>
            <w:r w:rsidRPr="008744A3">
              <w:rPr>
                <w:rFonts w:asciiTheme="majorHAnsi" w:hAnsiTheme="majorHAnsi" w:cstheme="majorHAnsi"/>
                <w:kern w:val="0"/>
              </w:rPr>
              <w:t>MFR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124B" w14:textId="77777777" w:rsidR="000F7F53" w:rsidRPr="008744A3" w:rsidRDefault="00FE6576" w:rsidP="008203F8">
            <w:pPr>
              <w:jc w:val="center"/>
              <w:rPr>
                <w:rFonts w:asciiTheme="majorHAnsi" w:hAnsiTheme="majorHAnsi" w:cstheme="majorHAnsi"/>
              </w:rPr>
            </w:pPr>
            <w:r w:rsidRPr="008744A3">
              <w:rPr>
                <w:rFonts w:asciiTheme="majorHAnsi" w:hAnsiTheme="majorHAnsi" w:cstheme="majorHAnsi"/>
                <w:kern w:val="0"/>
              </w:rPr>
              <w:t>Manifest Information Registration</w:t>
            </w:r>
          </w:p>
        </w:tc>
      </w:tr>
    </w:tbl>
    <w:p w14:paraId="3FA050ED" w14:textId="77777777" w:rsidR="007E3A62" w:rsidRPr="008744A3" w:rsidRDefault="00FE6576" w:rsidP="00FE6576">
      <w:pPr>
        <w:pStyle w:val="m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br w:type="page"/>
      </w:r>
      <w:r w:rsidRPr="008744A3">
        <w:rPr>
          <w:rFonts w:asciiTheme="majorHAnsi" w:hAnsiTheme="majorHAnsi" w:cstheme="majorHAnsi"/>
          <w:color w:val="auto"/>
        </w:rPr>
        <w:lastRenderedPageBreak/>
        <w:t>1.</w:t>
      </w:r>
      <w:r w:rsidRPr="008744A3">
        <w:rPr>
          <w:rFonts w:asciiTheme="majorHAnsi" w:hAnsiTheme="majorHAnsi" w:cstheme="majorHAnsi"/>
          <w:color w:val="auto"/>
        </w:rPr>
        <w:tab/>
        <w:t>Procedure Outline</w:t>
      </w:r>
    </w:p>
    <w:p w14:paraId="4935CD35" w14:textId="4F115BCB" w:rsidR="00DC47B7" w:rsidRPr="008744A3" w:rsidRDefault="00BA1F51" w:rsidP="00DC47B7">
      <w:pPr>
        <w:pStyle w:val="txt"/>
        <w:ind w:firstLine="568"/>
        <w:rPr>
          <w:rFonts w:asciiTheme="majorHAnsi" w:hAnsiTheme="majorHAnsi" w:cstheme="majorHAnsi"/>
          <w:lang w:eastAsia="ja-JP"/>
        </w:rPr>
      </w:pPr>
      <w:r w:rsidRPr="008744A3">
        <w:rPr>
          <w:rFonts w:asciiTheme="majorHAnsi" w:hAnsiTheme="majorHAnsi" w:cstheme="majorHAnsi"/>
          <w:lang w:eastAsia="ja-JP"/>
        </w:rPr>
        <w:t xml:space="preserve">Register the Manifest information for each carrier using the ship (each company of the carrier using the ship </w:t>
      </w:r>
      <w:r w:rsidR="003D087D" w:rsidRPr="008744A3">
        <w:rPr>
          <w:rFonts w:asciiTheme="majorHAnsi" w:hAnsiTheme="majorHAnsi" w:cstheme="majorHAnsi"/>
          <w:lang w:eastAsia="ja-JP"/>
        </w:rPr>
        <w:t>in a</w:t>
      </w:r>
      <w:r w:rsidRPr="008744A3">
        <w:rPr>
          <w:rFonts w:asciiTheme="majorHAnsi" w:hAnsiTheme="majorHAnsi" w:cstheme="majorHAnsi"/>
          <w:lang w:eastAsia="ja-JP"/>
        </w:rPr>
        <w:t xml:space="preserve"> joint vessel operation).</w:t>
      </w:r>
    </w:p>
    <w:p w14:paraId="6FAA99B6" w14:textId="4DB7A24A" w:rsidR="00277025" w:rsidRPr="008744A3" w:rsidRDefault="00277025" w:rsidP="00DC47B7">
      <w:pPr>
        <w:pStyle w:val="txt"/>
        <w:ind w:firstLine="568"/>
        <w:rPr>
          <w:rFonts w:asciiTheme="majorHAnsi" w:hAnsiTheme="majorHAnsi" w:cstheme="majorHAnsi"/>
          <w:lang w:eastAsia="ja-JP"/>
        </w:rPr>
      </w:pPr>
      <w:r w:rsidRPr="008744A3">
        <w:rPr>
          <w:rFonts w:asciiTheme="majorHAnsi" w:hAnsiTheme="majorHAnsi" w:cstheme="majorHAnsi"/>
          <w:lang w:eastAsia="ja-JP"/>
        </w:rPr>
        <w:t xml:space="preserve">Add the B/L information or empty container information </w:t>
      </w:r>
      <w:r w:rsidR="0060068F" w:rsidRPr="008744A3">
        <w:rPr>
          <w:rFonts w:asciiTheme="majorHAnsi" w:hAnsiTheme="majorHAnsi" w:cstheme="majorHAnsi"/>
          <w:lang w:eastAsia="ja-JP"/>
        </w:rPr>
        <w:t>before the manifest is submitted</w:t>
      </w:r>
      <w:r w:rsidR="00813CA2" w:rsidRPr="008744A3">
        <w:rPr>
          <w:rFonts w:asciiTheme="majorHAnsi" w:hAnsiTheme="majorHAnsi" w:cstheme="majorHAnsi"/>
          <w:lang w:eastAsia="ja-JP"/>
        </w:rPr>
        <w:t xml:space="preserve"> by MFR</w:t>
      </w:r>
      <w:r w:rsidR="0060068F" w:rsidRPr="008744A3">
        <w:rPr>
          <w:rFonts w:asciiTheme="majorHAnsi" w:hAnsiTheme="majorHAnsi" w:cstheme="majorHAnsi"/>
          <w:lang w:eastAsia="ja-JP"/>
        </w:rPr>
        <w:t xml:space="preserve"> procedure.</w:t>
      </w:r>
    </w:p>
    <w:p w14:paraId="437DC218" w14:textId="14813C70" w:rsidR="00DC47B7" w:rsidRPr="008744A3" w:rsidRDefault="00BA1F51" w:rsidP="0060068F">
      <w:pPr>
        <w:pStyle w:val="txt"/>
        <w:ind w:firstLine="1"/>
        <w:rPr>
          <w:rFonts w:asciiTheme="majorHAnsi" w:hAnsiTheme="majorHAnsi" w:cstheme="majorHAnsi"/>
          <w:lang w:eastAsia="ja-JP"/>
        </w:rPr>
      </w:pPr>
      <w:r w:rsidRPr="008744A3">
        <w:rPr>
          <w:rFonts w:asciiTheme="majorHAnsi" w:hAnsiTheme="majorHAnsi" w:cstheme="majorHAnsi"/>
          <w:lang w:eastAsia="ja-JP"/>
        </w:rPr>
        <w:t>Note that this procedure can be done until the "Manifest Submission (DMF)" procedure.</w:t>
      </w:r>
    </w:p>
    <w:p w14:paraId="68BB29FE" w14:textId="77777777" w:rsidR="00DC47B7" w:rsidRPr="008744A3" w:rsidRDefault="00DC47B7" w:rsidP="00BA1F51">
      <w:pPr>
        <w:pStyle w:val="txt"/>
        <w:ind w:firstLine="1"/>
        <w:rPr>
          <w:rFonts w:asciiTheme="majorHAnsi" w:hAnsiTheme="majorHAnsi" w:cstheme="majorHAnsi"/>
          <w:szCs w:val="22"/>
          <w:lang w:eastAsia="ja-JP"/>
        </w:rPr>
      </w:pPr>
    </w:p>
    <w:p w14:paraId="58C21A06" w14:textId="77777777" w:rsidR="00FE6576" w:rsidRPr="008744A3" w:rsidRDefault="00FE6576" w:rsidP="007E3A62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kern w:val="0"/>
          <w:szCs w:val="22"/>
          <w:lang w:eastAsia="ja-JP"/>
        </w:rPr>
      </w:pPr>
    </w:p>
    <w:p w14:paraId="296D42A8" w14:textId="71B7AE51" w:rsidR="007E3A62" w:rsidRPr="008744A3" w:rsidRDefault="00FE6576" w:rsidP="00FE6576">
      <w:pPr>
        <w:pStyle w:val="m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2</w:t>
      </w:r>
      <w:r w:rsidRPr="008744A3">
        <w:rPr>
          <w:rFonts w:asciiTheme="majorHAnsi" w:hAnsiTheme="majorHAnsi" w:cstheme="majorHAnsi"/>
          <w:color w:val="auto"/>
          <w:szCs w:val="22"/>
        </w:rPr>
        <w:t>.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BA1F51" w:rsidRPr="008744A3">
        <w:rPr>
          <w:rFonts w:asciiTheme="majorHAnsi" w:hAnsiTheme="majorHAnsi" w:cstheme="majorHAnsi"/>
          <w:color w:val="auto"/>
        </w:rPr>
        <w:t>Implementer</w:t>
      </w:r>
    </w:p>
    <w:p w14:paraId="5FA2DEC7" w14:textId="66C37C3D" w:rsidR="007E3A62" w:rsidRPr="008744A3" w:rsidRDefault="00BA1F51" w:rsidP="00FE6576">
      <w:pPr>
        <w:pStyle w:val="tx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 xml:space="preserve">Carrier, </w:t>
      </w:r>
      <w:r w:rsidR="00036320" w:rsidRPr="008744A3">
        <w:rPr>
          <w:rFonts w:asciiTheme="majorHAnsi" w:hAnsiTheme="majorHAnsi" w:cstheme="majorHAnsi"/>
          <w:lang w:eastAsia="ja-JP"/>
        </w:rPr>
        <w:t>S</w:t>
      </w:r>
      <w:r w:rsidR="00FE6576" w:rsidRPr="008744A3">
        <w:rPr>
          <w:rFonts w:asciiTheme="majorHAnsi" w:hAnsiTheme="majorHAnsi" w:cstheme="majorHAnsi"/>
        </w:rPr>
        <w:t xml:space="preserve">hipping </w:t>
      </w:r>
      <w:r w:rsidR="00036320" w:rsidRPr="008744A3">
        <w:rPr>
          <w:rFonts w:asciiTheme="majorHAnsi" w:hAnsiTheme="majorHAnsi" w:cstheme="majorHAnsi"/>
        </w:rPr>
        <w:t>A</w:t>
      </w:r>
      <w:r w:rsidR="00FE6576" w:rsidRPr="008744A3">
        <w:rPr>
          <w:rFonts w:asciiTheme="majorHAnsi" w:hAnsiTheme="majorHAnsi" w:cstheme="majorHAnsi"/>
        </w:rPr>
        <w:t>gent</w:t>
      </w:r>
    </w:p>
    <w:p w14:paraId="06495788" w14:textId="77777777" w:rsidR="00FE6576" w:rsidRPr="008744A3" w:rsidRDefault="00FE6576" w:rsidP="007E3A62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kern w:val="0"/>
          <w:szCs w:val="22"/>
        </w:rPr>
      </w:pPr>
    </w:p>
    <w:p w14:paraId="46AFAAB6" w14:textId="77777777" w:rsidR="00FE6576" w:rsidRPr="008744A3" w:rsidRDefault="00FE6576" w:rsidP="00FE6576">
      <w:pPr>
        <w:pStyle w:val="m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3</w:t>
      </w:r>
      <w:r w:rsidRPr="008744A3">
        <w:rPr>
          <w:rFonts w:asciiTheme="majorHAnsi" w:hAnsiTheme="majorHAnsi" w:cstheme="majorHAnsi"/>
          <w:color w:val="auto"/>
          <w:szCs w:val="22"/>
        </w:rPr>
        <w:t>.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>Limits</w:t>
      </w:r>
    </w:p>
    <w:p w14:paraId="5C34EBB2" w14:textId="40443FF1" w:rsidR="00FE6576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1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ontainer </w:t>
      </w:r>
      <w:r w:rsidR="00980EA7" w:rsidRPr="008744A3">
        <w:rPr>
          <w:rFonts w:asciiTheme="majorHAnsi" w:hAnsiTheme="majorHAnsi" w:cstheme="majorHAnsi"/>
          <w:color w:val="auto"/>
        </w:rPr>
        <w:t>N</w:t>
      </w:r>
      <w:r w:rsidRPr="008744A3">
        <w:rPr>
          <w:rFonts w:asciiTheme="majorHAnsi" w:hAnsiTheme="majorHAnsi" w:cstheme="majorHAnsi"/>
          <w:color w:val="auto"/>
        </w:rPr>
        <w:t>umbers that can be specified for a single B/L</w:t>
      </w:r>
      <w:r w:rsidR="009D727B" w:rsidRPr="008744A3">
        <w:rPr>
          <w:rFonts w:asciiTheme="majorHAnsi" w:hAnsiTheme="majorHAnsi" w:cstheme="majorHAnsi"/>
          <w:color w:val="auto"/>
        </w:rPr>
        <w:t xml:space="preserve"> is </w:t>
      </w:r>
      <w:r w:rsidRPr="008744A3">
        <w:rPr>
          <w:rFonts w:asciiTheme="majorHAnsi" w:hAnsiTheme="majorHAnsi" w:cstheme="majorHAnsi"/>
          <w:color w:val="auto"/>
        </w:rPr>
        <w:t>200.</w:t>
      </w:r>
    </w:p>
    <w:p w14:paraId="7542F4DC" w14:textId="1555DB4B" w:rsidR="00FE6576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2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</w:t>
      </w:r>
      <w:r w:rsidR="00AF2ACF" w:rsidRPr="008744A3">
        <w:rPr>
          <w:rFonts w:asciiTheme="majorHAnsi" w:hAnsiTheme="majorHAnsi" w:cstheme="majorHAnsi"/>
          <w:color w:val="auto"/>
        </w:rPr>
        <w:t>B/L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980EA7" w:rsidRPr="008744A3">
        <w:rPr>
          <w:rFonts w:asciiTheme="majorHAnsi" w:hAnsiTheme="majorHAnsi" w:cstheme="majorHAnsi"/>
          <w:color w:val="auto"/>
        </w:rPr>
        <w:t>N</w:t>
      </w:r>
      <w:r w:rsidRPr="008744A3">
        <w:rPr>
          <w:rFonts w:asciiTheme="majorHAnsi" w:hAnsiTheme="majorHAnsi" w:cstheme="majorHAnsi"/>
          <w:color w:val="auto"/>
        </w:rPr>
        <w:t xml:space="preserve">umbers that can be specified for a single container </w:t>
      </w:r>
      <w:r w:rsidR="009D727B" w:rsidRPr="008744A3">
        <w:rPr>
          <w:rFonts w:asciiTheme="majorHAnsi" w:hAnsiTheme="majorHAnsi" w:cstheme="majorHAnsi"/>
          <w:color w:val="auto"/>
        </w:rPr>
        <w:t>is</w:t>
      </w:r>
      <w:r w:rsidRPr="008744A3">
        <w:rPr>
          <w:rFonts w:asciiTheme="majorHAnsi" w:hAnsiTheme="majorHAnsi" w:cstheme="majorHAnsi"/>
          <w:color w:val="auto"/>
        </w:rPr>
        <w:t xml:space="preserve"> 100.</w:t>
      </w:r>
    </w:p>
    <w:p w14:paraId="24B89D06" w14:textId="4C4308D6" w:rsidR="00FE6576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3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ontainer </w:t>
      </w:r>
      <w:r w:rsidR="00980EA7" w:rsidRPr="008744A3">
        <w:rPr>
          <w:rFonts w:asciiTheme="majorHAnsi" w:hAnsiTheme="majorHAnsi" w:cstheme="majorHAnsi"/>
          <w:color w:val="auto"/>
        </w:rPr>
        <w:t>N</w:t>
      </w:r>
      <w:r w:rsidRPr="008744A3">
        <w:rPr>
          <w:rFonts w:asciiTheme="majorHAnsi" w:hAnsiTheme="majorHAnsi" w:cstheme="majorHAnsi"/>
          <w:color w:val="auto"/>
        </w:rPr>
        <w:t>umbers that can be</w:t>
      </w:r>
      <w:r w:rsidR="009D727B" w:rsidRPr="008744A3">
        <w:rPr>
          <w:rFonts w:asciiTheme="majorHAnsi" w:hAnsiTheme="majorHAnsi" w:cstheme="majorHAnsi"/>
          <w:color w:val="auto"/>
        </w:rPr>
        <w:t xml:space="preserve"> entered in a single procedure is</w:t>
      </w:r>
      <w:r w:rsidRPr="008744A3">
        <w:rPr>
          <w:rFonts w:asciiTheme="majorHAnsi" w:hAnsiTheme="majorHAnsi" w:cstheme="majorHAnsi"/>
          <w:color w:val="auto"/>
        </w:rPr>
        <w:t xml:space="preserve"> 200.</w:t>
      </w:r>
    </w:p>
    <w:p w14:paraId="596CC7D2" w14:textId="4A6914F5" w:rsidR="00FE6576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4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</w:t>
      </w:r>
      <w:r w:rsidR="00980EA7" w:rsidRPr="008744A3">
        <w:rPr>
          <w:rFonts w:asciiTheme="majorHAnsi" w:hAnsiTheme="majorHAnsi" w:cstheme="majorHAnsi"/>
          <w:color w:val="auto"/>
        </w:rPr>
        <w:t>Using</w:t>
      </w:r>
      <w:r w:rsidR="00E225C6" w:rsidRPr="008744A3">
        <w:rPr>
          <w:rFonts w:asciiTheme="majorHAnsi" w:hAnsiTheme="majorHAnsi" w:cstheme="majorHAnsi"/>
          <w:color w:val="auto"/>
        </w:rPr>
        <w:t xml:space="preserve">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arriers </w:t>
      </w:r>
      <w:r w:rsidR="00E225C6" w:rsidRPr="008744A3">
        <w:rPr>
          <w:rFonts w:asciiTheme="majorHAnsi" w:hAnsiTheme="majorHAnsi" w:cstheme="majorHAnsi"/>
          <w:color w:val="auto"/>
        </w:rPr>
        <w:t xml:space="preserve">capable of performing this procedure </w:t>
      </w:r>
      <w:r w:rsidRPr="008744A3">
        <w:rPr>
          <w:rFonts w:asciiTheme="majorHAnsi" w:hAnsiTheme="majorHAnsi" w:cstheme="majorHAnsi"/>
          <w:color w:val="auto"/>
        </w:rPr>
        <w:t>in relation to a single piece of vessel information</w:t>
      </w:r>
      <w:r w:rsidRPr="008744A3">
        <w:rPr>
          <w:rFonts w:asciiTheme="majorHAnsi" w:hAnsiTheme="majorHAnsi" w:cstheme="majorHAnsi"/>
          <w:color w:val="auto"/>
          <w:vertAlign w:val="superscript"/>
        </w:rPr>
        <w:t>*1</w:t>
      </w:r>
      <w:r w:rsidRPr="008744A3">
        <w:rPr>
          <w:rFonts w:asciiTheme="majorHAnsi" w:hAnsiTheme="majorHAnsi" w:cstheme="majorHAnsi"/>
          <w:color w:val="auto"/>
        </w:rPr>
        <w:t xml:space="preserve"> (excluding the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arrier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ode) </w:t>
      </w:r>
      <w:r w:rsidR="009D727B" w:rsidRPr="008744A3">
        <w:rPr>
          <w:rFonts w:asciiTheme="majorHAnsi" w:hAnsiTheme="majorHAnsi" w:cstheme="majorHAnsi"/>
          <w:color w:val="auto"/>
        </w:rPr>
        <w:t>is</w:t>
      </w:r>
      <w:r w:rsidRPr="008744A3">
        <w:rPr>
          <w:rFonts w:asciiTheme="majorHAnsi" w:hAnsiTheme="majorHAnsi" w:cstheme="majorHAnsi"/>
          <w:color w:val="auto"/>
        </w:rPr>
        <w:t xml:space="preserve"> 20.</w:t>
      </w:r>
    </w:p>
    <w:p w14:paraId="3D3A988F" w14:textId="45CA3D82" w:rsidR="00FE6576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5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container operators that can be specified for a single piece of vessel information </w:t>
      </w:r>
      <w:r w:rsidR="00AF2ACF" w:rsidRPr="008744A3">
        <w:rPr>
          <w:rFonts w:asciiTheme="majorHAnsi" w:hAnsiTheme="majorHAnsi" w:cstheme="majorHAnsi"/>
          <w:color w:val="auto"/>
        </w:rPr>
        <w:t xml:space="preserve">(excluding the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="00AF2ACF" w:rsidRPr="008744A3">
        <w:rPr>
          <w:rFonts w:asciiTheme="majorHAnsi" w:hAnsiTheme="majorHAnsi" w:cstheme="majorHAnsi"/>
          <w:color w:val="auto"/>
        </w:rPr>
        <w:t xml:space="preserve">arrier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="00AF2ACF" w:rsidRPr="008744A3">
        <w:rPr>
          <w:rFonts w:asciiTheme="majorHAnsi" w:hAnsiTheme="majorHAnsi" w:cstheme="majorHAnsi"/>
          <w:color w:val="auto"/>
        </w:rPr>
        <w:t xml:space="preserve">ode) </w:t>
      </w:r>
      <w:r w:rsidR="009D727B" w:rsidRPr="008744A3">
        <w:rPr>
          <w:rFonts w:asciiTheme="majorHAnsi" w:hAnsiTheme="majorHAnsi" w:cstheme="majorHAnsi"/>
          <w:color w:val="auto"/>
        </w:rPr>
        <w:t>is</w:t>
      </w:r>
      <w:r w:rsidRPr="008744A3">
        <w:rPr>
          <w:rFonts w:asciiTheme="majorHAnsi" w:hAnsiTheme="majorHAnsi" w:cstheme="majorHAnsi"/>
          <w:color w:val="auto"/>
        </w:rPr>
        <w:t xml:space="preserve"> 5.</w:t>
      </w:r>
    </w:p>
    <w:p w14:paraId="0BFB748D" w14:textId="39FD34B1" w:rsidR="007E3A62" w:rsidRPr="008744A3" w:rsidRDefault="00FE6576" w:rsidP="00FE6576">
      <w:pPr>
        <w:pStyle w:val="1"/>
        <w:spacing w:befor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[</w:t>
      </w:r>
      <w:r w:rsidRPr="008744A3">
        <w:rPr>
          <w:rFonts w:asciiTheme="majorHAnsi" w:hAnsiTheme="majorHAnsi" w:cstheme="majorHAnsi"/>
          <w:color w:val="auto"/>
        </w:rPr>
        <w:t>6</w:t>
      </w:r>
      <w:r w:rsidRPr="008744A3">
        <w:rPr>
          <w:rFonts w:asciiTheme="majorHAnsi" w:hAnsiTheme="majorHAnsi" w:cstheme="majorHAnsi"/>
          <w:color w:val="auto"/>
          <w:szCs w:val="22"/>
        </w:rPr>
        <w:t>]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The maximum number of total B/L </w:t>
      </w:r>
      <w:r w:rsidR="00980EA7" w:rsidRPr="008744A3">
        <w:rPr>
          <w:rFonts w:asciiTheme="majorHAnsi" w:hAnsiTheme="majorHAnsi" w:cstheme="majorHAnsi"/>
          <w:color w:val="auto"/>
        </w:rPr>
        <w:t>N</w:t>
      </w:r>
      <w:r w:rsidRPr="008744A3">
        <w:rPr>
          <w:rFonts w:asciiTheme="majorHAnsi" w:hAnsiTheme="majorHAnsi" w:cstheme="majorHAnsi"/>
          <w:color w:val="auto"/>
        </w:rPr>
        <w:t xml:space="preserve">umbers and </w:t>
      </w:r>
      <w:r w:rsidR="00980EA7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ontainer </w:t>
      </w:r>
      <w:r w:rsidR="00980EA7" w:rsidRPr="008744A3">
        <w:rPr>
          <w:rFonts w:asciiTheme="majorHAnsi" w:hAnsiTheme="majorHAnsi" w:cstheme="majorHAnsi"/>
          <w:color w:val="auto"/>
        </w:rPr>
        <w:t>N</w:t>
      </w:r>
      <w:r w:rsidR="003D087D" w:rsidRPr="008744A3">
        <w:rPr>
          <w:rFonts w:asciiTheme="majorHAnsi" w:hAnsiTheme="majorHAnsi" w:cstheme="majorHAnsi"/>
          <w:color w:val="auto"/>
        </w:rPr>
        <w:t>umbers</w:t>
      </w:r>
      <w:r w:rsidRPr="008744A3">
        <w:rPr>
          <w:rFonts w:asciiTheme="majorHAnsi" w:hAnsiTheme="majorHAnsi" w:cstheme="majorHAnsi"/>
          <w:color w:val="auto"/>
        </w:rPr>
        <w:t xml:space="preserve"> that can be registered for a single piece of vessel information (excluding the Carrier Code) </w:t>
      </w:r>
      <w:r w:rsidR="009D727B" w:rsidRPr="008744A3">
        <w:rPr>
          <w:rFonts w:asciiTheme="majorHAnsi" w:hAnsiTheme="majorHAnsi" w:cstheme="majorHAnsi"/>
          <w:color w:val="auto"/>
        </w:rPr>
        <w:t>is</w:t>
      </w:r>
      <w:r w:rsidRPr="008744A3">
        <w:rPr>
          <w:rFonts w:asciiTheme="majorHAnsi" w:hAnsiTheme="majorHAnsi" w:cstheme="majorHAnsi"/>
          <w:color w:val="auto"/>
        </w:rPr>
        <w:t xml:space="preserve"> 9999.</w:t>
      </w:r>
    </w:p>
    <w:p w14:paraId="48B30D74" w14:textId="3C2DC9E0" w:rsidR="00FE6576" w:rsidRPr="008744A3" w:rsidRDefault="00FE6576" w:rsidP="00FE6576">
      <w:pPr>
        <w:overflowPunct w:val="0"/>
        <w:autoSpaceDE w:val="0"/>
        <w:autoSpaceDN w:val="0"/>
        <w:ind w:leftChars="200" w:left="440"/>
        <w:rPr>
          <w:rFonts w:asciiTheme="majorHAnsi" w:hAnsiTheme="majorHAnsi" w:cstheme="majorHAnsi"/>
          <w:kern w:val="0"/>
        </w:rPr>
      </w:pPr>
      <w:r w:rsidRPr="008744A3">
        <w:rPr>
          <w:rFonts w:asciiTheme="majorHAnsi" w:hAnsiTheme="majorHAnsi" w:cstheme="majorHAnsi"/>
        </w:rPr>
        <w:t xml:space="preserve">(*1) Vessel information </w:t>
      </w:r>
      <w:r w:rsidR="009D727B" w:rsidRPr="008744A3">
        <w:rPr>
          <w:rFonts w:asciiTheme="majorHAnsi" w:hAnsiTheme="majorHAnsi" w:cstheme="majorHAnsi"/>
          <w:lang w:eastAsia="ja-JP"/>
        </w:rPr>
        <w:t>consists of</w:t>
      </w:r>
      <w:r w:rsidRPr="008744A3">
        <w:rPr>
          <w:rFonts w:asciiTheme="majorHAnsi" w:hAnsiTheme="majorHAnsi" w:cstheme="majorHAnsi"/>
        </w:rPr>
        <w:t xml:space="preserve"> the following 4 items (The same applies hereinafter).</w:t>
      </w:r>
    </w:p>
    <w:p w14:paraId="1817F8E1" w14:textId="7777777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</w:rPr>
        <w:t>[</w:t>
      </w:r>
      <w:r w:rsidRPr="008744A3">
        <w:rPr>
          <w:rFonts w:asciiTheme="majorHAnsi" w:hAnsiTheme="majorHAnsi" w:cstheme="majorHAnsi"/>
        </w:rPr>
        <w:t>1</w:t>
      </w:r>
      <w:r w:rsidRPr="008744A3">
        <w:rPr>
          <w:rFonts w:asciiTheme="majorHAnsi" w:hAnsiTheme="majorHAnsi" w:cstheme="majorHAnsi"/>
          <w:kern w:val="0"/>
        </w:rPr>
        <w:t>]</w:t>
      </w:r>
      <w:r w:rsidRPr="008744A3">
        <w:rPr>
          <w:rFonts w:asciiTheme="majorHAnsi" w:hAnsiTheme="majorHAnsi" w:cstheme="majorHAnsi"/>
          <w:kern w:val="0"/>
        </w:rPr>
        <w:tab/>
      </w:r>
      <w:r w:rsidRPr="008744A3">
        <w:rPr>
          <w:rFonts w:asciiTheme="majorHAnsi" w:hAnsiTheme="majorHAnsi" w:cstheme="majorHAnsi"/>
        </w:rPr>
        <w:t>Vessel Code</w:t>
      </w:r>
    </w:p>
    <w:p w14:paraId="6AB38C21" w14:textId="7777777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</w:rPr>
        <w:t>[</w:t>
      </w:r>
      <w:r w:rsidRPr="008744A3">
        <w:rPr>
          <w:rFonts w:asciiTheme="majorHAnsi" w:hAnsiTheme="majorHAnsi" w:cstheme="majorHAnsi"/>
        </w:rPr>
        <w:t>2</w:t>
      </w:r>
      <w:r w:rsidRPr="008744A3">
        <w:rPr>
          <w:rFonts w:asciiTheme="majorHAnsi" w:hAnsiTheme="majorHAnsi" w:cstheme="majorHAnsi"/>
          <w:kern w:val="0"/>
        </w:rPr>
        <w:t>]</w:t>
      </w:r>
      <w:r w:rsidRPr="008744A3">
        <w:rPr>
          <w:rFonts w:asciiTheme="majorHAnsi" w:hAnsiTheme="majorHAnsi" w:cstheme="majorHAnsi"/>
          <w:kern w:val="0"/>
        </w:rPr>
        <w:tab/>
      </w:r>
      <w:r w:rsidRPr="008744A3">
        <w:rPr>
          <w:rFonts w:asciiTheme="majorHAnsi" w:hAnsiTheme="majorHAnsi" w:cstheme="majorHAnsi"/>
        </w:rPr>
        <w:t>Carrier Code</w:t>
      </w:r>
    </w:p>
    <w:p w14:paraId="0513B744" w14:textId="7777777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</w:rPr>
        <w:t>[</w:t>
      </w:r>
      <w:r w:rsidRPr="008744A3">
        <w:rPr>
          <w:rFonts w:asciiTheme="majorHAnsi" w:hAnsiTheme="majorHAnsi" w:cstheme="majorHAnsi"/>
        </w:rPr>
        <w:t>3</w:t>
      </w:r>
      <w:r w:rsidRPr="008744A3">
        <w:rPr>
          <w:rFonts w:asciiTheme="majorHAnsi" w:hAnsiTheme="majorHAnsi" w:cstheme="majorHAnsi"/>
          <w:kern w:val="0"/>
        </w:rPr>
        <w:t>]</w:t>
      </w:r>
      <w:r w:rsidRPr="008744A3">
        <w:rPr>
          <w:rFonts w:asciiTheme="majorHAnsi" w:hAnsiTheme="majorHAnsi" w:cstheme="majorHAnsi"/>
          <w:kern w:val="0"/>
        </w:rPr>
        <w:tab/>
      </w:r>
      <w:r w:rsidRPr="008744A3">
        <w:rPr>
          <w:rFonts w:asciiTheme="majorHAnsi" w:hAnsiTheme="majorHAnsi" w:cstheme="majorHAnsi"/>
        </w:rPr>
        <w:t>Port of Discharge Code</w:t>
      </w:r>
    </w:p>
    <w:p w14:paraId="606A670B" w14:textId="77777777" w:rsidR="00621201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</w:rPr>
        <w:t>[</w:t>
      </w:r>
      <w:r w:rsidRPr="008744A3">
        <w:rPr>
          <w:rFonts w:asciiTheme="majorHAnsi" w:hAnsiTheme="majorHAnsi" w:cstheme="majorHAnsi"/>
        </w:rPr>
        <w:t>4</w:t>
      </w:r>
      <w:r w:rsidRPr="008744A3">
        <w:rPr>
          <w:rFonts w:asciiTheme="majorHAnsi" w:hAnsiTheme="majorHAnsi" w:cstheme="majorHAnsi"/>
          <w:kern w:val="0"/>
        </w:rPr>
        <w:t>]</w:t>
      </w:r>
      <w:r w:rsidRPr="008744A3">
        <w:rPr>
          <w:rFonts w:asciiTheme="majorHAnsi" w:hAnsiTheme="majorHAnsi" w:cstheme="majorHAnsi"/>
          <w:kern w:val="0"/>
        </w:rPr>
        <w:tab/>
      </w:r>
      <w:r w:rsidRPr="008744A3">
        <w:rPr>
          <w:rFonts w:asciiTheme="majorHAnsi" w:hAnsiTheme="majorHAnsi" w:cstheme="majorHAnsi"/>
        </w:rPr>
        <w:t>Port of Discharge Suffix</w:t>
      </w:r>
    </w:p>
    <w:p w14:paraId="6D000BCD" w14:textId="77777777" w:rsidR="00FE6576" w:rsidRPr="008744A3" w:rsidRDefault="00FE6576" w:rsidP="007E3A62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kern w:val="0"/>
          <w:szCs w:val="22"/>
        </w:rPr>
      </w:pPr>
    </w:p>
    <w:p w14:paraId="35D1AC83" w14:textId="77777777" w:rsidR="00FE6576" w:rsidRPr="008744A3" w:rsidRDefault="00FE6576" w:rsidP="00FE6576">
      <w:pPr>
        <w:pStyle w:val="m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4</w:t>
      </w:r>
      <w:r w:rsidRPr="008744A3">
        <w:rPr>
          <w:rFonts w:asciiTheme="majorHAnsi" w:hAnsiTheme="majorHAnsi" w:cstheme="majorHAnsi"/>
          <w:color w:val="auto"/>
          <w:szCs w:val="22"/>
        </w:rPr>
        <w:t>.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>Input Conditions</w:t>
      </w:r>
    </w:p>
    <w:p w14:paraId="47D3ECF0" w14:textId="477BCF24" w:rsidR="00FE6576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1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9246E0" w:rsidRPr="008744A3">
        <w:rPr>
          <w:rFonts w:asciiTheme="majorHAnsi" w:hAnsiTheme="majorHAnsi" w:cstheme="majorHAnsi"/>
          <w:color w:val="auto"/>
        </w:rPr>
        <w:t>Implementer</w:t>
      </w:r>
      <w:r w:rsidRPr="008744A3">
        <w:rPr>
          <w:rFonts w:asciiTheme="majorHAnsi" w:hAnsiTheme="majorHAnsi" w:cstheme="majorHAnsi"/>
          <w:color w:val="auto"/>
        </w:rPr>
        <w:t xml:space="preserve"> verification</w:t>
      </w:r>
    </w:p>
    <w:p w14:paraId="28359ABD" w14:textId="2329844B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The </w:t>
      </w:r>
      <w:r w:rsidR="009D727B" w:rsidRPr="008744A3">
        <w:rPr>
          <w:rFonts w:asciiTheme="majorHAnsi" w:hAnsiTheme="majorHAnsi" w:cstheme="majorHAnsi"/>
          <w:kern w:val="0"/>
        </w:rPr>
        <w:t>implementer</w:t>
      </w:r>
      <w:r w:rsidRPr="008744A3">
        <w:rPr>
          <w:rFonts w:asciiTheme="majorHAnsi" w:hAnsiTheme="majorHAnsi" w:cstheme="majorHAnsi"/>
          <w:kern w:val="0"/>
        </w:rPr>
        <w:t xml:space="preserve"> </w:t>
      </w:r>
      <w:r w:rsidR="009D727B" w:rsidRPr="008744A3">
        <w:rPr>
          <w:rFonts w:asciiTheme="majorHAnsi" w:hAnsiTheme="majorHAnsi" w:cstheme="majorHAnsi"/>
          <w:kern w:val="0"/>
        </w:rPr>
        <w:t>is</w:t>
      </w:r>
      <w:r w:rsidRPr="008744A3">
        <w:rPr>
          <w:rFonts w:asciiTheme="majorHAnsi" w:hAnsiTheme="majorHAnsi" w:cstheme="majorHAnsi"/>
          <w:kern w:val="0"/>
        </w:rPr>
        <w:t xml:space="preserve"> a user already registered in the system. </w:t>
      </w:r>
    </w:p>
    <w:p w14:paraId="2B7E1F8D" w14:textId="4EB02B92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9D727B" w:rsidRPr="008744A3">
        <w:rPr>
          <w:rFonts w:asciiTheme="majorHAnsi" w:hAnsiTheme="majorHAnsi" w:cstheme="majorHAnsi"/>
          <w:kern w:val="0"/>
        </w:rPr>
        <w:t xml:space="preserve">If the implementer is a </w:t>
      </w:r>
      <w:r w:rsidR="00980EA7" w:rsidRPr="008744A3">
        <w:rPr>
          <w:rFonts w:asciiTheme="majorHAnsi" w:hAnsiTheme="majorHAnsi" w:cstheme="majorHAnsi"/>
          <w:kern w:val="0"/>
        </w:rPr>
        <w:t>S</w:t>
      </w:r>
      <w:r w:rsidR="009D727B" w:rsidRPr="008744A3">
        <w:rPr>
          <w:rFonts w:asciiTheme="majorHAnsi" w:hAnsiTheme="majorHAnsi" w:cstheme="majorHAnsi"/>
          <w:kern w:val="0"/>
        </w:rPr>
        <w:t xml:space="preserve">hipping </w:t>
      </w:r>
      <w:r w:rsidR="00980EA7" w:rsidRPr="008744A3">
        <w:rPr>
          <w:rFonts w:asciiTheme="majorHAnsi" w:hAnsiTheme="majorHAnsi" w:cstheme="majorHAnsi"/>
          <w:kern w:val="0"/>
        </w:rPr>
        <w:t>A</w:t>
      </w:r>
      <w:r w:rsidR="009D727B" w:rsidRPr="008744A3">
        <w:rPr>
          <w:rFonts w:asciiTheme="majorHAnsi" w:hAnsiTheme="majorHAnsi" w:cstheme="majorHAnsi"/>
          <w:kern w:val="0"/>
        </w:rPr>
        <w:t xml:space="preserve">gent, the consignment relationship with the carrier using the ship is registered in the system in the </w:t>
      </w:r>
      <w:r w:rsidR="00A46F78" w:rsidRPr="008744A3">
        <w:rPr>
          <w:rFonts w:asciiTheme="majorHAnsi" w:hAnsiTheme="majorHAnsi" w:cstheme="majorHAnsi"/>
          <w:kern w:val="0"/>
        </w:rPr>
        <w:t xml:space="preserve">entered </w:t>
      </w:r>
      <w:r w:rsidR="0080531E" w:rsidRPr="008744A3">
        <w:rPr>
          <w:rFonts w:asciiTheme="majorHAnsi" w:hAnsiTheme="majorHAnsi" w:cstheme="majorHAnsi"/>
          <w:kern w:val="0"/>
        </w:rPr>
        <w:t>P</w:t>
      </w:r>
      <w:r w:rsidR="009D727B" w:rsidRPr="008744A3">
        <w:rPr>
          <w:rFonts w:asciiTheme="majorHAnsi" w:hAnsiTheme="majorHAnsi" w:cstheme="majorHAnsi"/>
          <w:kern w:val="0"/>
        </w:rPr>
        <w:t xml:space="preserve">ort of </w:t>
      </w:r>
      <w:r w:rsidR="0080531E" w:rsidRPr="008744A3">
        <w:rPr>
          <w:rFonts w:asciiTheme="majorHAnsi" w:hAnsiTheme="majorHAnsi" w:cstheme="majorHAnsi"/>
          <w:kern w:val="0"/>
        </w:rPr>
        <w:t>D</w:t>
      </w:r>
      <w:r w:rsidR="009D727B" w:rsidRPr="008744A3">
        <w:rPr>
          <w:rFonts w:asciiTheme="majorHAnsi" w:hAnsiTheme="majorHAnsi" w:cstheme="majorHAnsi"/>
          <w:kern w:val="0"/>
        </w:rPr>
        <w:t>ischarge.</w:t>
      </w:r>
    </w:p>
    <w:p w14:paraId="208D245D" w14:textId="77777777" w:rsidR="00FE6576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2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>Input field verification</w:t>
      </w:r>
    </w:p>
    <w:p w14:paraId="69EA14F7" w14:textId="77777777" w:rsidR="009D727B" w:rsidRPr="008744A3" w:rsidRDefault="009D727B" w:rsidP="009D727B">
      <w:pPr>
        <w:pStyle w:val="Ad"/>
        <w:ind w:left="1276"/>
        <w:rPr>
          <w:rFonts w:asciiTheme="majorHAnsi" w:hAnsiTheme="majorHAnsi" w:cstheme="majorHAnsi"/>
          <w:kern w:val="0"/>
          <w:szCs w:val="22"/>
        </w:rPr>
      </w:pPr>
      <w:r w:rsidRPr="008744A3">
        <w:rPr>
          <w:rFonts w:asciiTheme="majorHAnsi" w:hAnsiTheme="majorHAnsi" w:cstheme="majorHAnsi"/>
        </w:rPr>
        <w:t>(A)</w:t>
      </w:r>
      <w:r w:rsidRPr="008744A3">
        <w:rPr>
          <w:rFonts w:asciiTheme="majorHAnsi" w:hAnsiTheme="majorHAnsi" w:cstheme="majorHAnsi"/>
        </w:rPr>
        <w:tab/>
        <w:t>Individual field verification</w:t>
      </w:r>
    </w:p>
    <w:p w14:paraId="54333CB1" w14:textId="77777777" w:rsidR="009D727B" w:rsidRPr="008744A3" w:rsidRDefault="009D727B" w:rsidP="009D727B">
      <w:pPr>
        <w:pStyle w:val="Atxt"/>
        <w:ind w:left="1134" w:firstLineChars="0" w:hanging="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>See "List of Input Fields" and "System Design Specification for NACCS Online Procedures".</w:t>
      </w:r>
    </w:p>
    <w:p w14:paraId="4CAC40E5" w14:textId="77777777" w:rsidR="009D727B" w:rsidRPr="008744A3" w:rsidRDefault="009D727B" w:rsidP="009D727B">
      <w:pPr>
        <w:pStyle w:val="Ad"/>
        <w:ind w:left="1276"/>
        <w:rPr>
          <w:rFonts w:asciiTheme="majorHAnsi" w:hAnsiTheme="majorHAnsi" w:cstheme="majorHAnsi"/>
          <w:kern w:val="0"/>
        </w:rPr>
      </w:pPr>
      <w:r w:rsidRPr="008744A3">
        <w:rPr>
          <w:rFonts w:asciiTheme="majorHAnsi" w:hAnsiTheme="majorHAnsi" w:cstheme="majorHAnsi"/>
        </w:rPr>
        <w:t>(B)</w:t>
      </w:r>
      <w:r w:rsidRPr="008744A3">
        <w:rPr>
          <w:rFonts w:asciiTheme="majorHAnsi" w:hAnsiTheme="majorHAnsi" w:cstheme="majorHAnsi"/>
        </w:rPr>
        <w:tab/>
        <w:t>Data linkage verification</w:t>
      </w:r>
    </w:p>
    <w:p w14:paraId="701BDA31" w14:textId="07426EEE" w:rsidR="00FE6576" w:rsidRPr="008744A3" w:rsidRDefault="009D727B" w:rsidP="00F52051">
      <w:pPr>
        <w:pStyle w:val="Atxt"/>
        <w:ind w:left="1133" w:firstLineChars="0" w:firstLine="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>See "List of Input Fields" and "System Design Specification for NACCS Online Procedures"</w:t>
      </w:r>
      <w:r w:rsidRPr="008744A3">
        <w:rPr>
          <w:rFonts w:asciiTheme="majorHAnsi" w:hAnsiTheme="majorHAnsi" w:cstheme="majorHAnsi"/>
          <w:color w:val="auto"/>
          <w:lang w:eastAsia="ja-JP"/>
        </w:rPr>
        <w:t>.</w:t>
      </w:r>
    </w:p>
    <w:p w14:paraId="778E84E8" w14:textId="3AA2900F" w:rsidR="007E3A62" w:rsidRPr="008744A3" w:rsidRDefault="00FE6576" w:rsidP="00FE6576">
      <w:pPr>
        <w:pStyle w:val="1"/>
        <w:keepNext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3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9D727B" w:rsidRPr="008744A3">
        <w:rPr>
          <w:rFonts w:asciiTheme="majorHAnsi" w:hAnsiTheme="majorHAnsi" w:cstheme="majorHAnsi"/>
          <w:color w:val="auto"/>
        </w:rPr>
        <w:t>Manifest Management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9D727B" w:rsidRPr="008744A3">
        <w:rPr>
          <w:rFonts w:asciiTheme="majorHAnsi" w:hAnsiTheme="majorHAnsi" w:cstheme="majorHAnsi"/>
          <w:color w:val="auto"/>
        </w:rPr>
        <w:t>DB verification</w:t>
      </w:r>
    </w:p>
    <w:p w14:paraId="318DA2E8" w14:textId="1B2B73AF" w:rsidR="008060B9" w:rsidRPr="008744A3" w:rsidRDefault="00FE6576" w:rsidP="009D727B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 xml:space="preserve">If the </w:t>
      </w:r>
      <w:r w:rsidR="009D727B" w:rsidRPr="008744A3">
        <w:rPr>
          <w:rFonts w:asciiTheme="majorHAnsi" w:hAnsiTheme="majorHAnsi" w:cstheme="majorHAnsi"/>
          <w:color w:val="auto"/>
        </w:rPr>
        <w:t>Manifest Management</w:t>
      </w:r>
      <w:r w:rsidRPr="008744A3">
        <w:rPr>
          <w:rFonts w:asciiTheme="majorHAnsi" w:hAnsiTheme="majorHAnsi" w:cstheme="majorHAnsi"/>
          <w:color w:val="auto"/>
        </w:rPr>
        <w:t xml:space="preserve"> DB </w:t>
      </w:r>
      <w:r w:rsidR="009D727B" w:rsidRPr="008744A3">
        <w:rPr>
          <w:rFonts w:asciiTheme="majorHAnsi" w:hAnsiTheme="majorHAnsi" w:cstheme="majorHAnsi"/>
          <w:color w:val="auto"/>
          <w:lang w:eastAsia="ja-JP"/>
        </w:rPr>
        <w:t xml:space="preserve">for </w:t>
      </w:r>
      <w:r w:rsidRPr="008744A3">
        <w:rPr>
          <w:rFonts w:asciiTheme="majorHAnsi" w:hAnsiTheme="majorHAnsi" w:cstheme="majorHAnsi"/>
          <w:color w:val="auto"/>
        </w:rPr>
        <w:t xml:space="preserve">the input vessel information exists, the DMF procedure </w:t>
      </w:r>
      <w:r w:rsidR="009D727B" w:rsidRPr="008744A3">
        <w:rPr>
          <w:rFonts w:asciiTheme="majorHAnsi" w:hAnsiTheme="majorHAnsi" w:cstheme="majorHAnsi"/>
          <w:color w:val="auto"/>
          <w:lang w:eastAsia="ja-JP"/>
        </w:rPr>
        <w:t xml:space="preserve">is not done </w:t>
      </w:r>
      <w:r w:rsidRPr="008744A3">
        <w:rPr>
          <w:rFonts w:asciiTheme="majorHAnsi" w:hAnsiTheme="majorHAnsi" w:cstheme="majorHAnsi"/>
          <w:color w:val="auto"/>
        </w:rPr>
        <w:t xml:space="preserve">for the Manifest information </w:t>
      </w:r>
      <w:r w:rsidR="009D727B" w:rsidRPr="008744A3">
        <w:rPr>
          <w:rFonts w:asciiTheme="majorHAnsi" w:hAnsiTheme="majorHAnsi" w:cstheme="majorHAnsi"/>
          <w:color w:val="auto"/>
          <w:lang w:eastAsia="ja-JP"/>
        </w:rPr>
        <w:t>for the</w:t>
      </w:r>
      <w:r w:rsidRPr="008744A3">
        <w:rPr>
          <w:rFonts w:asciiTheme="majorHAnsi" w:hAnsiTheme="majorHAnsi" w:cstheme="majorHAnsi"/>
          <w:color w:val="auto"/>
        </w:rPr>
        <w:t xml:space="preserve"> port.</w:t>
      </w:r>
    </w:p>
    <w:p w14:paraId="239F4A0E" w14:textId="240AA3D4" w:rsidR="00BD371A" w:rsidRPr="008744A3" w:rsidRDefault="00BD371A" w:rsidP="00BD371A">
      <w:pPr>
        <w:pStyle w:val="1"/>
        <w:keepNext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4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6A6D62" w:rsidRPr="008744A3">
        <w:rPr>
          <w:rFonts w:asciiTheme="majorHAnsi" w:hAnsiTheme="majorHAnsi" w:cstheme="majorHAnsi"/>
          <w:color w:val="auto"/>
        </w:rPr>
        <w:t>Update Manifest Information (Collective Change of CY)</w:t>
      </w:r>
      <w:r w:rsidRPr="008744A3">
        <w:rPr>
          <w:rFonts w:asciiTheme="majorHAnsi" w:hAnsiTheme="majorHAnsi" w:cstheme="majorHAnsi"/>
          <w:color w:val="auto"/>
        </w:rPr>
        <w:t xml:space="preserve"> Management DB verification</w:t>
      </w:r>
    </w:p>
    <w:p w14:paraId="072BC1B6" w14:textId="15E810D8" w:rsidR="00BD371A" w:rsidRPr="008744A3" w:rsidRDefault="00BD371A" w:rsidP="00BD371A">
      <w:pPr>
        <w:pStyle w:val="1txt"/>
        <w:ind w:leftChars="387" w:left="851" w:firstLineChars="0" w:firstLine="0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"</w:t>
      </w:r>
      <w:r w:rsidR="006A6D62" w:rsidRPr="008744A3">
        <w:rPr>
          <w:rFonts w:asciiTheme="majorHAnsi" w:hAnsiTheme="majorHAnsi" w:cstheme="majorHAnsi"/>
          <w:color w:val="auto"/>
        </w:rPr>
        <w:t>Update Manifest Information (Collective Change of CY)</w:t>
      </w:r>
      <w:r w:rsidRPr="008744A3">
        <w:rPr>
          <w:rFonts w:asciiTheme="majorHAnsi" w:hAnsiTheme="majorHAnsi" w:cstheme="majorHAnsi"/>
          <w:color w:val="auto"/>
        </w:rPr>
        <w:t xml:space="preserve"> (CMC)" procedure is not performing the internal process for the </w:t>
      </w:r>
      <w:r w:rsidR="00A46F78" w:rsidRPr="008744A3">
        <w:rPr>
          <w:rFonts w:asciiTheme="majorHAnsi" w:hAnsiTheme="majorHAnsi" w:cstheme="majorHAnsi"/>
          <w:color w:val="auto"/>
        </w:rPr>
        <w:t xml:space="preserve">entered </w:t>
      </w:r>
      <w:r w:rsidRPr="008744A3">
        <w:rPr>
          <w:rFonts w:asciiTheme="majorHAnsi" w:hAnsiTheme="majorHAnsi" w:cstheme="majorHAnsi"/>
          <w:color w:val="auto"/>
        </w:rPr>
        <w:t>vessel information.</w:t>
      </w:r>
    </w:p>
    <w:p w14:paraId="21AF640B" w14:textId="257D8AD5" w:rsidR="007E3A62" w:rsidRPr="008744A3" w:rsidRDefault="00FE6576" w:rsidP="00BD371A">
      <w:pPr>
        <w:pStyle w:val="1"/>
        <w:keepNext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lastRenderedPageBreak/>
        <w:t>(</w:t>
      </w:r>
      <w:r w:rsidR="00BD371A" w:rsidRPr="008744A3">
        <w:rPr>
          <w:rFonts w:asciiTheme="majorHAnsi" w:hAnsiTheme="majorHAnsi" w:cstheme="majorHAnsi"/>
          <w:color w:val="auto"/>
        </w:rPr>
        <w:t>5</w:t>
      </w:r>
      <w:r w:rsidRPr="008744A3">
        <w:rPr>
          <w:rFonts w:asciiTheme="majorHAnsi" w:hAnsiTheme="majorHAnsi" w:cstheme="majorHAnsi"/>
          <w:color w:val="auto"/>
        </w:rPr>
        <w:t>)</w:t>
      </w:r>
      <w:r w:rsidRPr="008744A3">
        <w:rPr>
          <w:rFonts w:asciiTheme="majorHAnsi" w:hAnsiTheme="majorHAnsi" w:cstheme="majorHAnsi"/>
          <w:color w:val="auto"/>
        </w:rPr>
        <w:tab/>
      </w:r>
      <w:r w:rsidR="00020624" w:rsidRPr="008744A3">
        <w:rPr>
          <w:rFonts w:asciiTheme="majorHAnsi" w:hAnsiTheme="majorHAnsi" w:cstheme="majorHAnsi"/>
          <w:color w:val="auto"/>
        </w:rPr>
        <w:t>Cargo Information DB</w:t>
      </w:r>
      <w:r w:rsidR="009D727B" w:rsidRPr="008744A3">
        <w:rPr>
          <w:rFonts w:asciiTheme="majorHAnsi" w:hAnsiTheme="majorHAnsi" w:cstheme="majorHAnsi"/>
          <w:color w:val="auto"/>
        </w:rPr>
        <w:t xml:space="preserve"> verification</w:t>
      </w:r>
    </w:p>
    <w:p w14:paraId="609DB197" w14:textId="244F37A9" w:rsidR="00FE6576" w:rsidRPr="008744A3" w:rsidRDefault="00020624" w:rsidP="009D727B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  <w:lang w:eastAsia="ja-JP"/>
        </w:rPr>
      </w:pPr>
      <w:r w:rsidRPr="008744A3">
        <w:rPr>
          <w:rFonts w:asciiTheme="majorHAnsi" w:hAnsiTheme="majorHAnsi" w:cstheme="majorHAnsi"/>
          <w:color w:val="auto"/>
        </w:rPr>
        <w:t xml:space="preserve">If </w:t>
      </w:r>
      <w:r w:rsidRPr="008744A3">
        <w:rPr>
          <w:rFonts w:asciiTheme="majorHAnsi" w:hAnsiTheme="majorHAnsi" w:cstheme="majorHAnsi"/>
          <w:color w:val="auto"/>
          <w:lang w:eastAsia="ja-JP"/>
        </w:rPr>
        <w:t>the</w:t>
      </w:r>
      <w:r w:rsidR="00FE6576" w:rsidRPr="008744A3">
        <w:rPr>
          <w:rFonts w:asciiTheme="majorHAnsi" w:hAnsiTheme="majorHAnsi" w:cstheme="majorHAnsi"/>
          <w:color w:val="auto"/>
        </w:rPr>
        <w:t xml:space="preserve"> B/L </w:t>
      </w:r>
      <w:r w:rsidR="00FE01D8" w:rsidRPr="008744A3">
        <w:rPr>
          <w:rFonts w:asciiTheme="majorHAnsi" w:hAnsiTheme="majorHAnsi" w:cstheme="majorHAnsi"/>
          <w:color w:val="auto"/>
        </w:rPr>
        <w:t>N</w:t>
      </w:r>
      <w:r w:rsidR="003D087D" w:rsidRPr="008744A3">
        <w:rPr>
          <w:rFonts w:asciiTheme="majorHAnsi" w:hAnsiTheme="majorHAnsi" w:cstheme="majorHAnsi"/>
          <w:color w:val="auto"/>
        </w:rPr>
        <w:t>umber</w:t>
      </w:r>
      <w:r w:rsidR="00FE6576" w:rsidRPr="008744A3">
        <w:rPr>
          <w:rFonts w:asciiTheme="majorHAnsi" w:hAnsiTheme="majorHAnsi" w:cstheme="majorHAnsi"/>
          <w:color w:val="auto"/>
        </w:rPr>
        <w:t xml:space="preserve"> is </w:t>
      </w:r>
      <w:r w:rsidRPr="008744A3">
        <w:rPr>
          <w:rFonts w:asciiTheme="majorHAnsi" w:hAnsiTheme="majorHAnsi" w:cstheme="majorHAnsi"/>
          <w:color w:val="auto"/>
          <w:lang w:eastAsia="ja-JP"/>
        </w:rPr>
        <w:t>entered</w:t>
      </w:r>
      <w:r w:rsidR="00FE6576" w:rsidRPr="008744A3">
        <w:rPr>
          <w:rFonts w:asciiTheme="majorHAnsi" w:hAnsiTheme="majorHAnsi" w:cstheme="majorHAnsi"/>
          <w:color w:val="auto"/>
        </w:rPr>
        <w:t xml:space="preserve">, and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if </w:t>
      </w:r>
      <w:r w:rsidR="00FE6576" w:rsidRPr="008744A3">
        <w:rPr>
          <w:rFonts w:asciiTheme="majorHAnsi" w:hAnsiTheme="majorHAnsi" w:cstheme="majorHAnsi"/>
          <w:color w:val="auto"/>
        </w:rPr>
        <w:t xml:space="preserve">the </w:t>
      </w:r>
      <w:r w:rsidRPr="008744A3">
        <w:rPr>
          <w:rFonts w:asciiTheme="majorHAnsi" w:hAnsiTheme="majorHAnsi" w:cstheme="majorHAnsi"/>
          <w:color w:val="auto"/>
        </w:rPr>
        <w:t>Cargo Information DB</w:t>
      </w:r>
      <w:r w:rsidR="00FE6576" w:rsidRPr="008744A3">
        <w:rPr>
          <w:rFonts w:asciiTheme="majorHAnsi" w:hAnsiTheme="majorHAnsi" w:cstheme="majorHAnsi"/>
          <w:color w:val="auto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>for</w:t>
      </w:r>
      <w:r w:rsidR="00FE6576" w:rsidRPr="008744A3">
        <w:rPr>
          <w:rFonts w:asciiTheme="majorHAnsi" w:hAnsiTheme="majorHAnsi" w:cstheme="majorHAnsi"/>
          <w:color w:val="auto"/>
        </w:rPr>
        <w:t xml:space="preserve"> the relevant B/L </w:t>
      </w:r>
      <w:r w:rsidR="00FE01D8" w:rsidRPr="008744A3">
        <w:rPr>
          <w:rFonts w:asciiTheme="majorHAnsi" w:hAnsiTheme="majorHAnsi" w:cstheme="majorHAnsi"/>
          <w:color w:val="auto"/>
        </w:rPr>
        <w:t>N</w:t>
      </w:r>
      <w:r w:rsidR="003D087D" w:rsidRPr="008744A3">
        <w:rPr>
          <w:rFonts w:asciiTheme="majorHAnsi" w:hAnsiTheme="majorHAnsi" w:cstheme="majorHAnsi"/>
          <w:color w:val="auto"/>
        </w:rPr>
        <w:t>umber</w:t>
      </w:r>
      <w:r w:rsidR="00FE6576" w:rsidRPr="008744A3">
        <w:rPr>
          <w:rFonts w:asciiTheme="majorHAnsi" w:hAnsiTheme="majorHAnsi" w:cstheme="majorHAnsi"/>
          <w:color w:val="auto"/>
        </w:rPr>
        <w:t xml:space="preserve"> exists, </w:t>
      </w:r>
      <w:r w:rsidRPr="008744A3">
        <w:rPr>
          <w:rFonts w:asciiTheme="majorHAnsi" w:hAnsiTheme="majorHAnsi" w:cstheme="majorHAnsi"/>
          <w:color w:val="auto"/>
          <w:lang w:eastAsia="ja-JP"/>
        </w:rPr>
        <w:t>check the following:</w:t>
      </w:r>
    </w:p>
    <w:p w14:paraId="1CB2E585" w14:textId="53C0456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3D087D" w:rsidRPr="008744A3">
        <w:rPr>
          <w:rFonts w:asciiTheme="majorHAnsi" w:hAnsiTheme="majorHAnsi" w:cstheme="majorHAnsi"/>
          <w:kern w:val="0"/>
          <w:szCs w:val="22"/>
        </w:rPr>
        <w:t>Either</w:t>
      </w:r>
      <w:r w:rsidR="00020624" w:rsidRPr="008744A3">
        <w:rPr>
          <w:rFonts w:asciiTheme="majorHAnsi" w:hAnsiTheme="majorHAnsi" w:cstheme="majorHAnsi"/>
          <w:kern w:val="0"/>
          <w:szCs w:val="22"/>
        </w:rPr>
        <w:t xml:space="preserve"> </w:t>
      </w:r>
      <w:r w:rsidR="00020624" w:rsidRPr="008744A3">
        <w:rPr>
          <w:rFonts w:asciiTheme="majorHAnsi" w:hAnsiTheme="majorHAnsi" w:cstheme="majorHAnsi"/>
          <w:kern w:val="0"/>
        </w:rPr>
        <w:t>t</w:t>
      </w:r>
      <w:r w:rsidRPr="008744A3">
        <w:rPr>
          <w:rFonts w:asciiTheme="majorHAnsi" w:hAnsiTheme="majorHAnsi" w:cstheme="majorHAnsi"/>
          <w:kern w:val="0"/>
        </w:rPr>
        <w:t xml:space="preserve">he </w:t>
      </w:r>
      <w:r w:rsidR="00020624" w:rsidRPr="008744A3">
        <w:rPr>
          <w:rFonts w:asciiTheme="majorHAnsi" w:hAnsiTheme="majorHAnsi" w:cstheme="majorHAnsi"/>
          <w:kern w:val="0"/>
        </w:rPr>
        <w:t>Cargo Information DB</w:t>
      </w:r>
      <w:r w:rsidRPr="008744A3">
        <w:rPr>
          <w:rFonts w:asciiTheme="majorHAnsi" w:hAnsiTheme="majorHAnsi" w:cstheme="majorHAnsi"/>
          <w:kern w:val="0"/>
        </w:rPr>
        <w:t xml:space="preserve"> created</w:t>
      </w:r>
      <w:r w:rsidR="003D087D" w:rsidRPr="008744A3">
        <w:rPr>
          <w:rFonts w:asciiTheme="majorHAnsi" w:hAnsiTheme="majorHAnsi" w:cstheme="majorHAnsi"/>
          <w:kern w:val="0"/>
        </w:rPr>
        <w:t xml:space="preserve"> in the preliminary declaration</w:t>
      </w:r>
      <w:r w:rsidRPr="008744A3">
        <w:rPr>
          <w:rFonts w:asciiTheme="majorHAnsi" w:hAnsiTheme="majorHAnsi" w:cstheme="majorHAnsi"/>
          <w:kern w:val="0"/>
        </w:rPr>
        <w:t xml:space="preserve"> or the </w:t>
      </w:r>
      <w:r w:rsidR="00020624" w:rsidRPr="008744A3">
        <w:rPr>
          <w:rFonts w:asciiTheme="majorHAnsi" w:hAnsiTheme="majorHAnsi" w:cstheme="majorHAnsi"/>
          <w:kern w:val="0"/>
        </w:rPr>
        <w:t>Cargo Information DB</w:t>
      </w:r>
      <w:r w:rsidRPr="008744A3">
        <w:rPr>
          <w:rFonts w:asciiTheme="majorHAnsi" w:hAnsiTheme="majorHAnsi" w:cstheme="majorHAnsi"/>
          <w:kern w:val="0"/>
        </w:rPr>
        <w:t xml:space="preserve"> created </w:t>
      </w:r>
      <w:r w:rsidR="00020624" w:rsidRPr="008744A3">
        <w:rPr>
          <w:rFonts w:asciiTheme="majorHAnsi" w:hAnsiTheme="majorHAnsi" w:cstheme="majorHAnsi"/>
          <w:kern w:val="0"/>
        </w:rPr>
        <w:t>by the "H</w:t>
      </w:r>
      <w:r w:rsidRPr="008744A3">
        <w:rPr>
          <w:rFonts w:asciiTheme="majorHAnsi" w:hAnsiTheme="majorHAnsi" w:cstheme="majorHAnsi"/>
          <w:kern w:val="0"/>
        </w:rPr>
        <w:t xml:space="preserve">ouse B/L </w:t>
      </w:r>
      <w:r w:rsidR="00020624" w:rsidRPr="008744A3">
        <w:rPr>
          <w:rFonts w:asciiTheme="majorHAnsi" w:hAnsiTheme="majorHAnsi" w:cstheme="majorHAnsi"/>
          <w:kern w:val="0"/>
        </w:rPr>
        <w:t>Cargo Information R</w:t>
      </w:r>
      <w:r w:rsidRPr="008744A3">
        <w:rPr>
          <w:rFonts w:asciiTheme="majorHAnsi" w:hAnsiTheme="majorHAnsi" w:cstheme="majorHAnsi"/>
          <w:kern w:val="0"/>
        </w:rPr>
        <w:t>egist</w:t>
      </w:r>
      <w:r w:rsidR="00020624" w:rsidRPr="008744A3">
        <w:rPr>
          <w:rFonts w:asciiTheme="majorHAnsi" w:hAnsiTheme="majorHAnsi" w:cstheme="majorHAnsi"/>
          <w:kern w:val="0"/>
        </w:rPr>
        <w:t xml:space="preserve">ration (NVC01)" procedure in which </w:t>
      </w:r>
      <w:r w:rsidR="00311FA3" w:rsidRPr="008744A3">
        <w:rPr>
          <w:rFonts w:asciiTheme="majorHAnsi" w:hAnsiTheme="majorHAnsi" w:cstheme="majorHAnsi"/>
          <w:kern w:val="0"/>
        </w:rPr>
        <w:t>(</w:t>
      </w:r>
      <w:r w:rsidR="00020624" w:rsidRPr="008744A3">
        <w:rPr>
          <w:rFonts w:asciiTheme="majorHAnsi" w:hAnsiTheme="majorHAnsi" w:cstheme="majorHAnsi"/>
          <w:kern w:val="0"/>
        </w:rPr>
        <w:t>"Master"</w:t>
      </w:r>
      <w:r w:rsidR="00311FA3" w:rsidRPr="008744A3">
        <w:rPr>
          <w:rFonts w:asciiTheme="majorHAnsi" w:hAnsiTheme="majorHAnsi" w:cstheme="majorHAnsi"/>
          <w:kern w:val="0"/>
        </w:rPr>
        <w:t>)</w:t>
      </w:r>
      <w:r w:rsidR="00020624" w:rsidRPr="008744A3">
        <w:rPr>
          <w:rFonts w:asciiTheme="majorHAnsi" w:hAnsiTheme="majorHAnsi" w:cstheme="majorHAnsi"/>
          <w:kern w:val="0"/>
        </w:rPr>
        <w:t xml:space="preserve"> is registered.</w:t>
      </w:r>
    </w:p>
    <w:p w14:paraId="161BD5DE" w14:textId="2880C234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The Manifest Information </w:t>
      </w:r>
      <w:r w:rsidR="008210F3" w:rsidRPr="008744A3">
        <w:rPr>
          <w:rFonts w:asciiTheme="majorHAnsi" w:hAnsiTheme="majorHAnsi" w:cstheme="majorHAnsi"/>
          <w:kern w:val="0"/>
        </w:rPr>
        <w:t xml:space="preserve">for </w:t>
      </w:r>
      <w:r w:rsidRPr="008744A3">
        <w:rPr>
          <w:rFonts w:asciiTheme="majorHAnsi" w:hAnsiTheme="majorHAnsi" w:cstheme="majorHAnsi"/>
          <w:kern w:val="0"/>
        </w:rPr>
        <w:t>the</w:t>
      </w:r>
      <w:r w:rsidR="008210F3" w:rsidRPr="008744A3">
        <w:rPr>
          <w:rFonts w:asciiTheme="majorHAnsi" w:hAnsiTheme="majorHAnsi" w:cstheme="majorHAnsi"/>
          <w:kern w:val="0"/>
        </w:rPr>
        <w:t xml:space="preserve"> </w:t>
      </w:r>
      <w:r w:rsidRPr="008744A3">
        <w:rPr>
          <w:rFonts w:asciiTheme="majorHAnsi" w:hAnsiTheme="majorHAnsi" w:cstheme="majorHAnsi"/>
          <w:kern w:val="0"/>
        </w:rPr>
        <w:t xml:space="preserve">vessel information (excluding the </w:t>
      </w:r>
      <w:r w:rsidR="00FE01D8" w:rsidRPr="008744A3">
        <w:rPr>
          <w:rFonts w:asciiTheme="majorHAnsi" w:hAnsiTheme="majorHAnsi" w:cstheme="majorHAnsi"/>
          <w:kern w:val="0"/>
        </w:rPr>
        <w:t>C</w:t>
      </w:r>
      <w:r w:rsidRPr="008744A3">
        <w:rPr>
          <w:rFonts w:asciiTheme="majorHAnsi" w:hAnsiTheme="majorHAnsi" w:cstheme="majorHAnsi"/>
          <w:kern w:val="0"/>
        </w:rPr>
        <w:t xml:space="preserve">arrier </w:t>
      </w:r>
      <w:r w:rsidR="00FE01D8" w:rsidRPr="008744A3">
        <w:rPr>
          <w:rFonts w:asciiTheme="majorHAnsi" w:hAnsiTheme="majorHAnsi" w:cstheme="majorHAnsi"/>
          <w:kern w:val="0"/>
        </w:rPr>
        <w:t>C</w:t>
      </w:r>
      <w:r w:rsidRPr="008744A3">
        <w:rPr>
          <w:rFonts w:asciiTheme="majorHAnsi" w:hAnsiTheme="majorHAnsi" w:cstheme="majorHAnsi"/>
          <w:kern w:val="0"/>
        </w:rPr>
        <w:t xml:space="preserve">ode) </w:t>
      </w:r>
      <w:r w:rsidR="008210F3" w:rsidRPr="008744A3">
        <w:rPr>
          <w:rFonts w:asciiTheme="majorHAnsi" w:hAnsiTheme="majorHAnsi" w:cstheme="majorHAnsi"/>
          <w:kern w:val="0"/>
        </w:rPr>
        <w:t>already entered is not</w:t>
      </w:r>
      <w:r w:rsidRPr="008744A3">
        <w:rPr>
          <w:rFonts w:asciiTheme="majorHAnsi" w:hAnsiTheme="majorHAnsi" w:cstheme="majorHAnsi"/>
          <w:kern w:val="0"/>
        </w:rPr>
        <w:t xml:space="preserve"> registered.</w:t>
      </w:r>
    </w:p>
    <w:p w14:paraId="44E8621E" w14:textId="2BBB5733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8210F3" w:rsidRPr="008744A3">
        <w:rPr>
          <w:rFonts w:asciiTheme="majorHAnsi" w:hAnsiTheme="majorHAnsi" w:cstheme="majorHAnsi"/>
          <w:kern w:val="0"/>
          <w:szCs w:val="22"/>
        </w:rPr>
        <w:t xml:space="preserve">It is verified that the cargo </w:t>
      </w:r>
      <w:r w:rsidR="003D087D" w:rsidRPr="008744A3">
        <w:rPr>
          <w:rFonts w:asciiTheme="majorHAnsi" w:hAnsiTheme="majorHAnsi" w:cstheme="majorHAnsi"/>
          <w:kern w:val="0"/>
          <w:szCs w:val="22"/>
        </w:rPr>
        <w:t>has</w:t>
      </w:r>
      <w:r w:rsidR="008210F3" w:rsidRPr="008744A3">
        <w:rPr>
          <w:rFonts w:asciiTheme="majorHAnsi" w:hAnsiTheme="majorHAnsi" w:cstheme="majorHAnsi"/>
          <w:kern w:val="0"/>
          <w:szCs w:val="22"/>
        </w:rPr>
        <w:t xml:space="preserve"> not </w:t>
      </w:r>
      <w:r w:rsidR="003D087D" w:rsidRPr="008744A3">
        <w:rPr>
          <w:rFonts w:asciiTheme="majorHAnsi" w:hAnsiTheme="majorHAnsi" w:cstheme="majorHAnsi"/>
          <w:kern w:val="0"/>
          <w:szCs w:val="22"/>
        </w:rPr>
        <w:t xml:space="preserve">been </w:t>
      </w:r>
      <w:r w:rsidR="008210F3" w:rsidRPr="008744A3">
        <w:rPr>
          <w:rFonts w:asciiTheme="majorHAnsi" w:hAnsiTheme="majorHAnsi" w:cstheme="majorHAnsi"/>
          <w:kern w:val="0"/>
          <w:szCs w:val="22"/>
        </w:rPr>
        <w:t>brought in from outside the system.</w:t>
      </w:r>
    </w:p>
    <w:p w14:paraId="2208E2C8" w14:textId="4F14788A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8210F3" w:rsidRPr="008744A3">
        <w:rPr>
          <w:rFonts w:asciiTheme="majorHAnsi" w:hAnsiTheme="majorHAnsi" w:cstheme="majorHAnsi"/>
          <w:kern w:val="0"/>
          <w:szCs w:val="22"/>
        </w:rPr>
        <w:t>If the preliminary declaration is registered for "</w:t>
      </w:r>
      <w:r w:rsidR="008210F3" w:rsidRPr="008744A3">
        <w:rPr>
          <w:rFonts w:asciiTheme="majorHAnsi" w:hAnsiTheme="majorHAnsi" w:cstheme="majorHAnsi"/>
          <w:kern w:val="0"/>
        </w:rPr>
        <w:t xml:space="preserve">deemed import declaration immediately after arrival or deemed import declaration before arrival of cargo", </w:t>
      </w:r>
      <w:r w:rsidR="002911C8" w:rsidRPr="008744A3">
        <w:rPr>
          <w:rFonts w:asciiTheme="majorHAnsi" w:hAnsiTheme="majorHAnsi" w:cstheme="majorHAnsi"/>
          <w:kern w:val="0"/>
        </w:rPr>
        <w:t>this declaration is not started.</w:t>
      </w:r>
    </w:p>
    <w:p w14:paraId="49F0C9E1" w14:textId="4039D6FD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="00BD371A" w:rsidRPr="008744A3">
        <w:rPr>
          <w:rFonts w:asciiTheme="majorHAnsi" w:hAnsiTheme="majorHAnsi" w:cstheme="majorHAnsi"/>
          <w:color w:val="auto"/>
        </w:rPr>
        <w:t>6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2911C8" w:rsidRPr="008744A3">
        <w:rPr>
          <w:rFonts w:asciiTheme="majorHAnsi" w:hAnsiTheme="majorHAnsi" w:cstheme="majorHAnsi"/>
          <w:color w:val="auto"/>
        </w:rPr>
        <w:t>Container Information DB</w:t>
      </w:r>
      <w:r w:rsidR="009D727B" w:rsidRPr="008744A3">
        <w:rPr>
          <w:rFonts w:asciiTheme="majorHAnsi" w:hAnsiTheme="majorHAnsi" w:cstheme="majorHAnsi"/>
          <w:color w:val="auto"/>
        </w:rPr>
        <w:t xml:space="preserve"> verification</w:t>
      </w:r>
    </w:p>
    <w:p w14:paraId="357D918F" w14:textId="1BC5E3F2" w:rsidR="00FE6576" w:rsidRPr="008744A3" w:rsidRDefault="00FE6576" w:rsidP="006021CC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  <w:lang w:eastAsia="ja-JP"/>
        </w:rPr>
      </w:pPr>
      <w:r w:rsidRPr="008744A3">
        <w:rPr>
          <w:rFonts w:asciiTheme="majorHAnsi" w:hAnsiTheme="majorHAnsi" w:cstheme="majorHAnsi"/>
          <w:color w:val="auto"/>
        </w:rPr>
        <w:t xml:space="preserve">If the </w:t>
      </w:r>
      <w:r w:rsidR="002911C8" w:rsidRPr="008744A3">
        <w:rPr>
          <w:rFonts w:asciiTheme="majorHAnsi" w:hAnsiTheme="majorHAnsi" w:cstheme="majorHAnsi"/>
          <w:color w:val="auto"/>
        </w:rPr>
        <w:t>Container Information DB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2911C8" w:rsidRPr="008744A3">
        <w:rPr>
          <w:rFonts w:asciiTheme="majorHAnsi" w:hAnsiTheme="majorHAnsi" w:cstheme="majorHAnsi"/>
          <w:color w:val="auto"/>
          <w:lang w:eastAsia="ja-JP"/>
        </w:rPr>
        <w:t xml:space="preserve">for </w:t>
      </w:r>
      <w:r w:rsidRPr="008744A3">
        <w:rPr>
          <w:rFonts w:asciiTheme="majorHAnsi" w:hAnsiTheme="majorHAnsi" w:cstheme="majorHAnsi"/>
          <w:color w:val="auto"/>
        </w:rPr>
        <w:t xml:space="preserve">the </w:t>
      </w:r>
      <w:r w:rsidR="00FE01D8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ontainer </w:t>
      </w:r>
      <w:r w:rsidR="00FE01D8" w:rsidRPr="008744A3">
        <w:rPr>
          <w:rFonts w:asciiTheme="majorHAnsi" w:hAnsiTheme="majorHAnsi" w:cstheme="majorHAnsi"/>
          <w:color w:val="auto"/>
        </w:rPr>
        <w:t>N</w:t>
      </w:r>
      <w:r w:rsidR="003D087D" w:rsidRPr="008744A3">
        <w:rPr>
          <w:rFonts w:asciiTheme="majorHAnsi" w:hAnsiTheme="majorHAnsi" w:cstheme="majorHAnsi"/>
          <w:color w:val="auto"/>
        </w:rPr>
        <w:t>umber</w:t>
      </w:r>
      <w:r w:rsidR="002911C8" w:rsidRPr="008744A3">
        <w:rPr>
          <w:rFonts w:asciiTheme="majorHAnsi" w:hAnsiTheme="majorHAnsi" w:cstheme="majorHAnsi"/>
          <w:color w:val="auto"/>
          <w:lang w:eastAsia="ja-JP"/>
        </w:rPr>
        <w:t xml:space="preserve"> entered</w:t>
      </w:r>
      <w:r w:rsidR="002911C8" w:rsidRPr="008744A3">
        <w:rPr>
          <w:rFonts w:asciiTheme="majorHAnsi" w:hAnsiTheme="majorHAnsi" w:cstheme="majorHAnsi"/>
          <w:color w:val="auto"/>
        </w:rPr>
        <w:t xml:space="preserve"> exists, check the following:</w:t>
      </w:r>
    </w:p>
    <w:p w14:paraId="2D45E61B" w14:textId="11C67822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2911C8" w:rsidRPr="008744A3">
        <w:rPr>
          <w:rFonts w:asciiTheme="majorHAnsi" w:hAnsiTheme="majorHAnsi" w:cstheme="majorHAnsi"/>
          <w:kern w:val="0"/>
          <w:szCs w:val="22"/>
        </w:rPr>
        <w:t xml:space="preserve">The </w:t>
      </w:r>
      <w:r w:rsidR="00FE01D8" w:rsidRPr="008744A3">
        <w:rPr>
          <w:rFonts w:asciiTheme="majorHAnsi" w:hAnsiTheme="majorHAnsi" w:cstheme="majorHAnsi"/>
          <w:kern w:val="0"/>
          <w:szCs w:val="22"/>
        </w:rPr>
        <w:t>N</w:t>
      </w:r>
      <w:r w:rsidR="008B122F" w:rsidRPr="008744A3">
        <w:rPr>
          <w:rFonts w:asciiTheme="majorHAnsi" w:hAnsiTheme="majorHAnsi" w:cstheme="majorHAnsi"/>
          <w:kern w:val="0"/>
          <w:szCs w:val="22"/>
        </w:rPr>
        <w:t>umber of B/Ls does not exceed the number of B/Ls that can be registered in the container.</w:t>
      </w:r>
    </w:p>
    <w:p w14:paraId="6D995466" w14:textId="05FB7331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8B122F" w:rsidRPr="008744A3">
        <w:rPr>
          <w:rFonts w:asciiTheme="majorHAnsi" w:hAnsiTheme="majorHAnsi" w:cstheme="majorHAnsi"/>
          <w:kern w:val="0"/>
          <w:szCs w:val="22"/>
        </w:rPr>
        <w:t xml:space="preserve">The registered vessel information of the Container Information DB and the vessel information entered are the same. However, this excludes </w:t>
      </w:r>
      <w:r w:rsidR="003D087D" w:rsidRPr="008744A3">
        <w:rPr>
          <w:rFonts w:asciiTheme="majorHAnsi" w:hAnsiTheme="majorHAnsi" w:cstheme="majorHAnsi"/>
          <w:kern w:val="0"/>
          <w:szCs w:val="22"/>
        </w:rPr>
        <w:t>cases</w:t>
      </w:r>
      <w:r w:rsidR="008B122F" w:rsidRPr="008744A3">
        <w:rPr>
          <w:rFonts w:asciiTheme="majorHAnsi" w:hAnsiTheme="majorHAnsi" w:cstheme="majorHAnsi"/>
          <w:kern w:val="0"/>
          <w:szCs w:val="22"/>
        </w:rPr>
        <w:t xml:space="preserve"> </w:t>
      </w:r>
      <w:r w:rsidR="003D087D" w:rsidRPr="008744A3">
        <w:rPr>
          <w:rFonts w:asciiTheme="majorHAnsi" w:hAnsiTheme="majorHAnsi" w:cstheme="majorHAnsi"/>
          <w:kern w:val="0"/>
          <w:szCs w:val="22"/>
        </w:rPr>
        <w:t>in which</w:t>
      </w:r>
      <w:r w:rsidR="008B122F" w:rsidRPr="008744A3">
        <w:rPr>
          <w:rFonts w:asciiTheme="majorHAnsi" w:hAnsiTheme="majorHAnsi" w:cstheme="majorHAnsi"/>
          <w:kern w:val="0"/>
          <w:szCs w:val="22"/>
        </w:rPr>
        <w:t xml:space="preserve"> the "Loading Confirmation Registration (CCL)" in the previous port is not done if the information is registered as the </w:t>
      </w:r>
      <w:r w:rsidR="0080531E" w:rsidRPr="008744A3">
        <w:rPr>
          <w:rFonts w:asciiTheme="majorHAnsi" w:hAnsiTheme="majorHAnsi" w:cstheme="majorHAnsi"/>
          <w:kern w:val="0"/>
          <w:szCs w:val="22"/>
        </w:rPr>
        <w:t>temporary landing empty container</w:t>
      </w:r>
      <w:r w:rsidR="008B122F" w:rsidRPr="008744A3">
        <w:rPr>
          <w:rFonts w:asciiTheme="majorHAnsi" w:hAnsiTheme="majorHAnsi" w:cstheme="majorHAnsi"/>
          <w:kern w:val="0"/>
          <w:szCs w:val="22"/>
        </w:rPr>
        <w:t xml:space="preserve"> </w:t>
      </w:r>
    </w:p>
    <w:p w14:paraId="2E47CEE8" w14:textId="296A12B4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506E34" w:rsidRPr="008744A3">
        <w:rPr>
          <w:rFonts w:asciiTheme="majorHAnsi" w:hAnsiTheme="majorHAnsi" w:cstheme="majorHAnsi"/>
          <w:kern w:val="0"/>
          <w:szCs w:val="22"/>
        </w:rPr>
        <w:t>If ("Full C</w:t>
      </w:r>
      <w:r w:rsidR="008B122F" w:rsidRPr="008744A3">
        <w:rPr>
          <w:rFonts w:asciiTheme="majorHAnsi" w:hAnsiTheme="majorHAnsi" w:cstheme="majorHAnsi"/>
          <w:kern w:val="0"/>
          <w:szCs w:val="22"/>
        </w:rPr>
        <w:t xml:space="preserve">ontainer") </w:t>
      </w:r>
      <w:r w:rsidR="00506E34" w:rsidRPr="008744A3">
        <w:rPr>
          <w:rFonts w:asciiTheme="majorHAnsi" w:hAnsiTheme="majorHAnsi" w:cstheme="majorHAnsi"/>
          <w:kern w:val="0"/>
          <w:szCs w:val="22"/>
        </w:rPr>
        <w:t>is entered, the container is registered as "Full Container".</w:t>
      </w:r>
    </w:p>
    <w:p w14:paraId="13D96BE2" w14:textId="6C815E6A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27762" w:rsidRPr="008744A3">
        <w:rPr>
          <w:rFonts w:asciiTheme="majorHAnsi" w:hAnsiTheme="majorHAnsi" w:cstheme="majorHAnsi"/>
          <w:kern w:val="0"/>
          <w:szCs w:val="22"/>
        </w:rPr>
        <w:t>If ("Emp</w:t>
      </w:r>
      <w:r w:rsidR="00506E34" w:rsidRPr="008744A3">
        <w:rPr>
          <w:rFonts w:asciiTheme="majorHAnsi" w:hAnsiTheme="majorHAnsi" w:cstheme="majorHAnsi"/>
          <w:kern w:val="0"/>
          <w:szCs w:val="22"/>
        </w:rPr>
        <w:t>ty Container") is entered, the container is registered as "Empty Container".</w:t>
      </w:r>
    </w:p>
    <w:p w14:paraId="170C692A" w14:textId="1A7ED32E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5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506E34" w:rsidRPr="008744A3">
        <w:rPr>
          <w:rFonts w:asciiTheme="majorHAnsi" w:hAnsiTheme="majorHAnsi" w:cstheme="majorHAnsi"/>
          <w:kern w:val="0"/>
          <w:szCs w:val="22"/>
        </w:rPr>
        <w:t>If the container is registered as "</w:t>
      </w:r>
      <w:r w:rsidR="0080531E" w:rsidRPr="008744A3">
        <w:rPr>
          <w:rFonts w:asciiTheme="majorHAnsi" w:hAnsiTheme="majorHAnsi" w:cstheme="majorHAnsi"/>
          <w:kern w:val="0"/>
          <w:szCs w:val="22"/>
        </w:rPr>
        <w:t>Temporary Landing Empty Container</w:t>
      </w:r>
      <w:r w:rsidR="00506E34" w:rsidRPr="008744A3">
        <w:rPr>
          <w:rFonts w:asciiTheme="majorHAnsi" w:hAnsiTheme="majorHAnsi" w:cstheme="majorHAnsi"/>
          <w:kern w:val="0"/>
          <w:szCs w:val="22"/>
        </w:rPr>
        <w:t>", the DMF procedure is done in the previous port to register the container for the next port before the CCL procedure in the previous port is done</w:t>
      </w:r>
      <w:r w:rsidR="00506E34" w:rsidRPr="008744A3">
        <w:rPr>
          <w:rFonts w:asciiTheme="majorHAnsi" w:hAnsiTheme="majorHAnsi" w:cstheme="majorHAnsi"/>
          <w:kern w:val="0"/>
        </w:rPr>
        <w:t>.</w:t>
      </w:r>
    </w:p>
    <w:p w14:paraId="522B1C3D" w14:textId="0E783DEB" w:rsidR="007C4560" w:rsidRPr="008744A3" w:rsidRDefault="00FE6576" w:rsidP="00FE6576">
      <w:pPr>
        <w:pStyle w:val="10"/>
        <w:rPr>
          <w:rFonts w:asciiTheme="majorHAnsi" w:hAnsiTheme="majorHAnsi" w:cstheme="majorHAnsi"/>
          <w:noProof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6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506E34" w:rsidRPr="008744A3">
        <w:rPr>
          <w:rFonts w:asciiTheme="majorHAnsi" w:hAnsiTheme="majorHAnsi" w:cstheme="majorHAnsi"/>
          <w:kern w:val="0"/>
          <w:szCs w:val="22"/>
        </w:rPr>
        <w:t>If the container is registered as "</w:t>
      </w:r>
      <w:r w:rsidR="0080531E" w:rsidRPr="008744A3">
        <w:rPr>
          <w:rFonts w:asciiTheme="majorHAnsi" w:hAnsiTheme="majorHAnsi" w:cstheme="majorHAnsi"/>
          <w:kern w:val="0"/>
          <w:szCs w:val="22"/>
        </w:rPr>
        <w:t>Temporary Landing Empty Container</w:t>
      </w:r>
      <w:r w:rsidR="00506E34" w:rsidRPr="008744A3">
        <w:rPr>
          <w:rFonts w:asciiTheme="majorHAnsi" w:hAnsiTheme="majorHAnsi" w:cstheme="majorHAnsi"/>
          <w:kern w:val="0"/>
          <w:szCs w:val="22"/>
        </w:rPr>
        <w:t>", the following items (</w:t>
      </w:r>
      <w:r w:rsidR="005B01C5" w:rsidRPr="008744A3">
        <w:rPr>
          <w:rFonts w:asciiTheme="majorHAnsi" w:hAnsiTheme="majorHAnsi" w:cstheme="majorHAnsi"/>
          <w:kern w:val="0"/>
          <w:szCs w:val="22"/>
        </w:rPr>
        <w:t xml:space="preserve">the container is registered) are the same as the contents entered to register the container for the next port </w:t>
      </w:r>
      <w:r w:rsidR="00506E34" w:rsidRPr="008744A3">
        <w:rPr>
          <w:rFonts w:asciiTheme="majorHAnsi" w:hAnsiTheme="majorHAnsi" w:cstheme="majorHAnsi"/>
          <w:kern w:val="0"/>
          <w:szCs w:val="22"/>
        </w:rPr>
        <w:t>before the CCL procedure in the previous port is done</w:t>
      </w:r>
      <w:r w:rsidR="00506E34" w:rsidRPr="008744A3">
        <w:rPr>
          <w:rFonts w:asciiTheme="majorHAnsi" w:hAnsiTheme="majorHAnsi" w:cstheme="majorHAnsi"/>
          <w:kern w:val="0"/>
        </w:rPr>
        <w:t>.</w:t>
      </w:r>
    </w:p>
    <w:p w14:paraId="5AE741E6" w14:textId="3605475D" w:rsidR="00CA16AE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  <w:t>Port of Loading Code</w:t>
      </w:r>
    </w:p>
    <w:p w14:paraId="08CB1E4D" w14:textId="35EC084F" w:rsidR="00D6014F" w:rsidRPr="008744A3" w:rsidRDefault="00D6014F" w:rsidP="00D6014F">
      <w:pPr>
        <w:pStyle w:val="1dot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  <w:t xml:space="preserve">Empty/Full Container </w:t>
      </w:r>
      <w:r w:rsidR="00F37930" w:rsidRPr="008744A3">
        <w:rPr>
          <w:rFonts w:asciiTheme="majorHAnsi" w:hAnsiTheme="majorHAnsi" w:cstheme="majorHAnsi"/>
        </w:rPr>
        <w:t>Identification</w:t>
      </w:r>
    </w:p>
    <w:p w14:paraId="1F1479FF" w14:textId="0D8029AA" w:rsidR="00CA16AE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  <w:t>Container Size Code</w:t>
      </w:r>
    </w:p>
    <w:p w14:paraId="6F98FE48" w14:textId="77777777" w:rsidR="00CA16AE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  <w:t>Container Type Code</w:t>
      </w:r>
    </w:p>
    <w:p w14:paraId="5B5FF768" w14:textId="77777777" w:rsidR="00FE6576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  <w:t>Container Ownership Code</w:t>
      </w:r>
    </w:p>
    <w:p w14:paraId="0BA33650" w14:textId="5F3DE79C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7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5B01C5" w:rsidRPr="008744A3">
        <w:rPr>
          <w:rFonts w:asciiTheme="majorHAnsi" w:hAnsiTheme="majorHAnsi" w:cstheme="majorHAnsi"/>
          <w:kern w:val="0"/>
        </w:rPr>
        <w:t>If</w:t>
      </w:r>
      <w:r w:rsidRPr="008744A3">
        <w:rPr>
          <w:rFonts w:asciiTheme="majorHAnsi" w:hAnsiTheme="majorHAnsi" w:cstheme="majorHAnsi"/>
          <w:kern w:val="0"/>
        </w:rPr>
        <w:t xml:space="preserve"> the container is registered as an export container, </w:t>
      </w:r>
      <w:r w:rsidR="005B01C5" w:rsidRPr="008744A3">
        <w:rPr>
          <w:rFonts w:asciiTheme="majorHAnsi" w:hAnsiTheme="majorHAnsi" w:cstheme="majorHAnsi"/>
          <w:kern w:val="0"/>
        </w:rPr>
        <w:t>a certain period of time has passed</w:t>
      </w:r>
      <w:r w:rsidRPr="008744A3">
        <w:rPr>
          <w:rFonts w:asciiTheme="majorHAnsi" w:hAnsiTheme="majorHAnsi" w:cstheme="majorHAnsi"/>
          <w:kern w:val="0"/>
        </w:rPr>
        <w:t xml:space="preserve"> since the </w:t>
      </w:r>
      <w:r w:rsidR="00FE01D8" w:rsidRPr="008744A3">
        <w:rPr>
          <w:rFonts w:asciiTheme="majorHAnsi" w:hAnsiTheme="majorHAnsi" w:cstheme="majorHAnsi"/>
          <w:kern w:val="0"/>
        </w:rPr>
        <w:t>Date of L</w:t>
      </w:r>
      <w:r w:rsidRPr="008744A3">
        <w:rPr>
          <w:rFonts w:asciiTheme="majorHAnsi" w:hAnsiTheme="majorHAnsi" w:cstheme="majorHAnsi"/>
          <w:kern w:val="0"/>
        </w:rPr>
        <w:t xml:space="preserve">atest </w:t>
      </w:r>
      <w:r w:rsidR="00FE01D8" w:rsidRPr="008744A3">
        <w:rPr>
          <w:rFonts w:asciiTheme="majorHAnsi" w:hAnsiTheme="majorHAnsi" w:cstheme="majorHAnsi"/>
          <w:kern w:val="0"/>
        </w:rPr>
        <w:t>U</w:t>
      </w:r>
      <w:r w:rsidRPr="008744A3">
        <w:rPr>
          <w:rFonts w:asciiTheme="majorHAnsi" w:hAnsiTheme="majorHAnsi" w:cstheme="majorHAnsi"/>
          <w:kern w:val="0"/>
        </w:rPr>
        <w:t>pdate.</w:t>
      </w:r>
    </w:p>
    <w:p w14:paraId="0F675343" w14:textId="7F192556" w:rsidR="00740BCC" w:rsidRPr="008744A3" w:rsidRDefault="00FE6576" w:rsidP="00FE6576">
      <w:pPr>
        <w:pStyle w:val="1"/>
        <w:keepNext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="00BD371A" w:rsidRPr="008744A3">
        <w:rPr>
          <w:rFonts w:asciiTheme="majorHAnsi" w:hAnsiTheme="majorHAnsi" w:cstheme="majorHAnsi"/>
          <w:color w:val="auto"/>
        </w:rPr>
        <w:t>7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F37930" w:rsidRPr="008744A3">
        <w:rPr>
          <w:rFonts w:asciiTheme="majorHAnsi" w:hAnsiTheme="majorHAnsi" w:cstheme="majorHAnsi"/>
          <w:color w:val="auto"/>
        </w:rPr>
        <w:t>Temporary Landing Empty C</w:t>
      </w:r>
      <w:r w:rsidR="0080531E" w:rsidRPr="008744A3">
        <w:rPr>
          <w:rFonts w:asciiTheme="majorHAnsi" w:hAnsiTheme="majorHAnsi" w:cstheme="majorHAnsi"/>
          <w:color w:val="auto"/>
        </w:rPr>
        <w:t>ontainer</w:t>
      </w:r>
      <w:r w:rsidR="004C3785" w:rsidRPr="008744A3">
        <w:rPr>
          <w:rFonts w:asciiTheme="majorHAnsi" w:hAnsiTheme="majorHAnsi" w:cstheme="majorHAnsi"/>
          <w:color w:val="auto"/>
        </w:rPr>
        <w:t xml:space="preserve"> Next Port I</w:t>
      </w:r>
      <w:r w:rsidRPr="008744A3">
        <w:rPr>
          <w:rFonts w:asciiTheme="majorHAnsi" w:hAnsiTheme="majorHAnsi" w:cstheme="majorHAnsi"/>
          <w:color w:val="auto"/>
        </w:rPr>
        <w:t xml:space="preserve">nformation </w:t>
      </w:r>
      <w:r w:rsidR="009D727B" w:rsidRPr="008744A3">
        <w:rPr>
          <w:rFonts w:asciiTheme="majorHAnsi" w:hAnsiTheme="majorHAnsi" w:cstheme="majorHAnsi"/>
          <w:color w:val="auto"/>
        </w:rPr>
        <w:t>DB verification</w:t>
      </w:r>
    </w:p>
    <w:p w14:paraId="09F1EDA9" w14:textId="3077714F" w:rsidR="00FE6576" w:rsidRPr="008744A3" w:rsidRDefault="00F6052E" w:rsidP="004C3785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I</w:t>
      </w:r>
      <w:r w:rsidR="004C3785" w:rsidRPr="008744A3">
        <w:rPr>
          <w:rFonts w:asciiTheme="majorHAnsi" w:hAnsiTheme="majorHAnsi" w:cstheme="majorHAnsi"/>
          <w:color w:val="auto"/>
          <w:lang w:eastAsia="ja-JP"/>
        </w:rPr>
        <w:t xml:space="preserve">f the container is registered as a </w:t>
      </w:r>
      <w:r w:rsidR="0080531E" w:rsidRPr="008744A3">
        <w:rPr>
          <w:rFonts w:asciiTheme="majorHAnsi" w:hAnsiTheme="majorHAnsi" w:cstheme="majorHAnsi"/>
          <w:color w:val="auto"/>
          <w:lang w:eastAsia="ja-JP"/>
        </w:rPr>
        <w:t>temporary landing empty container</w:t>
      </w:r>
      <w:r w:rsidR="004C3785" w:rsidRPr="008744A3">
        <w:rPr>
          <w:rFonts w:asciiTheme="majorHAnsi" w:hAnsiTheme="majorHAnsi" w:cstheme="majorHAnsi"/>
          <w:color w:val="auto"/>
          <w:lang w:eastAsia="ja-JP"/>
        </w:rPr>
        <w:t xml:space="preserve"> in the Container Information DB and if the CCL procedure for the previous port is not done, check the following.</w:t>
      </w:r>
    </w:p>
    <w:p w14:paraId="21372857" w14:textId="7FAAE2F3" w:rsidR="00FE6576" w:rsidRPr="008744A3" w:rsidRDefault="00FE6576" w:rsidP="00FE6576">
      <w:pPr>
        <w:pStyle w:val="10"/>
        <w:rPr>
          <w:rFonts w:asciiTheme="majorHAnsi" w:hAnsiTheme="majorHAnsi" w:cstheme="majorHAnsi"/>
          <w:noProof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6052E" w:rsidRPr="008744A3">
        <w:rPr>
          <w:rFonts w:asciiTheme="majorHAnsi" w:hAnsiTheme="majorHAnsi" w:cstheme="majorHAnsi"/>
          <w:kern w:val="0"/>
          <w:szCs w:val="22"/>
        </w:rPr>
        <w:t>If the information of the previous port is registered, the DMF procedure is done in the previous port.</w:t>
      </w:r>
    </w:p>
    <w:p w14:paraId="5C135111" w14:textId="3A10094F" w:rsidR="00FE6576" w:rsidRPr="008744A3" w:rsidRDefault="00FE6576" w:rsidP="00FE6576">
      <w:pPr>
        <w:pStyle w:val="10"/>
        <w:rPr>
          <w:rFonts w:asciiTheme="majorHAnsi" w:hAnsiTheme="majorHAnsi" w:cstheme="majorHAnsi"/>
          <w:noProof/>
        </w:rPr>
      </w:pPr>
      <w:r w:rsidRPr="008744A3">
        <w:rPr>
          <w:rFonts w:asciiTheme="majorHAnsi" w:hAnsiTheme="majorHAnsi" w:cstheme="majorHAnsi"/>
          <w:noProof/>
        </w:rPr>
        <w:t>[2]</w:t>
      </w:r>
      <w:r w:rsidRPr="008744A3">
        <w:rPr>
          <w:rFonts w:asciiTheme="majorHAnsi" w:hAnsiTheme="majorHAnsi" w:cstheme="majorHAnsi"/>
          <w:noProof/>
        </w:rPr>
        <w:tab/>
      </w:r>
      <w:r w:rsidR="00F6052E" w:rsidRPr="008744A3">
        <w:rPr>
          <w:rFonts w:asciiTheme="majorHAnsi" w:hAnsiTheme="majorHAnsi" w:cstheme="majorHAnsi"/>
          <w:noProof/>
        </w:rPr>
        <w:t>If ("Imported Empty Container") is registered, the registered carrier information and the carrier information entered are the same.</w:t>
      </w:r>
    </w:p>
    <w:p w14:paraId="11F5269B" w14:textId="77777777" w:rsidR="00BD371A" w:rsidRPr="008744A3" w:rsidRDefault="00BD371A">
      <w:pPr>
        <w:jc w:val="left"/>
        <w:rPr>
          <w:rFonts w:asciiTheme="majorHAnsi" w:hAnsiTheme="majorHAnsi" w:cstheme="majorHAnsi"/>
          <w:noProof/>
          <w:kern w:val="0"/>
          <w:lang w:eastAsia="ja-JP"/>
        </w:rPr>
      </w:pPr>
      <w:r w:rsidRPr="008744A3">
        <w:rPr>
          <w:rFonts w:asciiTheme="majorHAnsi" w:hAnsiTheme="majorHAnsi" w:cstheme="majorHAnsi"/>
          <w:noProof/>
        </w:rPr>
        <w:br w:type="page"/>
      </w:r>
    </w:p>
    <w:p w14:paraId="6C19F39B" w14:textId="3EEC7FF1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noProof/>
          <w:color w:val="auto"/>
        </w:rPr>
        <w:t>(</w:t>
      </w:r>
      <w:r w:rsidR="00BD371A" w:rsidRPr="008744A3">
        <w:rPr>
          <w:rFonts w:asciiTheme="majorHAnsi" w:hAnsiTheme="majorHAnsi" w:cstheme="majorHAnsi"/>
          <w:color w:val="auto"/>
        </w:rPr>
        <w:t>8</w:t>
      </w:r>
      <w:r w:rsidRPr="008744A3">
        <w:rPr>
          <w:rFonts w:asciiTheme="majorHAnsi" w:hAnsiTheme="majorHAnsi" w:cstheme="majorHAnsi"/>
          <w:noProof/>
          <w:color w:val="auto"/>
        </w:rPr>
        <w:t>)</w:t>
      </w:r>
      <w:r w:rsidRPr="008744A3">
        <w:rPr>
          <w:rFonts w:asciiTheme="majorHAnsi" w:hAnsiTheme="majorHAnsi" w:cstheme="majorHAnsi"/>
          <w:noProof/>
          <w:color w:val="auto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Vessel </w:t>
      </w:r>
      <w:r w:rsidR="00F6052E" w:rsidRPr="008744A3">
        <w:rPr>
          <w:rFonts w:asciiTheme="majorHAnsi" w:hAnsiTheme="majorHAnsi" w:cstheme="majorHAnsi"/>
          <w:color w:val="auto"/>
        </w:rPr>
        <w:t>DB</w:t>
      </w:r>
      <w:r w:rsidRPr="008744A3">
        <w:rPr>
          <w:rFonts w:asciiTheme="majorHAnsi" w:hAnsiTheme="majorHAnsi" w:cstheme="majorHAnsi"/>
          <w:color w:val="auto"/>
        </w:rPr>
        <w:t xml:space="preserve"> verification</w:t>
      </w:r>
    </w:p>
    <w:p w14:paraId="3094E72E" w14:textId="267FBF0D" w:rsidR="009E780C" w:rsidRPr="008744A3" w:rsidRDefault="009E780C" w:rsidP="00473274">
      <w:pPr>
        <w:pStyle w:val="1"/>
        <w:ind w:firstLine="1"/>
        <w:jc w:val="both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The "General Vessel I</w:t>
      </w:r>
      <w:r w:rsidR="009246E0" w:rsidRPr="008744A3">
        <w:rPr>
          <w:rFonts w:asciiTheme="majorHAnsi" w:hAnsiTheme="majorHAnsi" w:cstheme="majorHAnsi"/>
          <w:color w:val="auto"/>
        </w:rPr>
        <w:t xml:space="preserve">nformation Registration </w:t>
      </w:r>
      <w:r w:rsidRPr="008744A3">
        <w:rPr>
          <w:rFonts w:asciiTheme="majorHAnsi" w:hAnsiTheme="majorHAnsi" w:cstheme="majorHAnsi"/>
          <w:color w:val="auto"/>
        </w:rPr>
        <w:t xml:space="preserve">(VBX)" procedure of the General Vessel Information Registration (Web) (WBX)" procedure are done for the </w:t>
      </w:r>
      <w:r w:rsidR="00FE01D8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 xml:space="preserve">arrier </w:t>
      </w:r>
      <w:r w:rsidR="00FE01D8" w:rsidRPr="008744A3">
        <w:rPr>
          <w:rFonts w:asciiTheme="majorHAnsi" w:hAnsiTheme="majorHAnsi" w:cstheme="majorHAnsi"/>
          <w:color w:val="auto"/>
        </w:rPr>
        <w:t>C</w:t>
      </w:r>
      <w:r w:rsidRPr="008744A3">
        <w:rPr>
          <w:rFonts w:asciiTheme="majorHAnsi" w:hAnsiTheme="majorHAnsi" w:cstheme="majorHAnsi"/>
          <w:color w:val="auto"/>
        </w:rPr>
        <w:t>ode entered.</w:t>
      </w:r>
    </w:p>
    <w:p w14:paraId="2C871D88" w14:textId="1E718E8B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="00BD371A" w:rsidRPr="008744A3">
        <w:rPr>
          <w:rFonts w:asciiTheme="majorHAnsi" w:hAnsiTheme="majorHAnsi" w:cstheme="majorHAnsi"/>
          <w:color w:val="auto"/>
        </w:rPr>
        <w:t>9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General Customs Transit </w:t>
      </w:r>
      <w:r w:rsidR="009D727B" w:rsidRPr="008744A3">
        <w:rPr>
          <w:rFonts w:asciiTheme="majorHAnsi" w:hAnsiTheme="majorHAnsi" w:cstheme="majorHAnsi"/>
          <w:color w:val="auto"/>
        </w:rPr>
        <w:t>DB verification</w:t>
      </w:r>
    </w:p>
    <w:p w14:paraId="5684A2C0" w14:textId="1441FED5" w:rsidR="00FE6576" w:rsidRPr="008744A3" w:rsidRDefault="00F6052E" w:rsidP="00F6052E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If ("General Customs Transit") is entered, check the following:</w:t>
      </w:r>
    </w:p>
    <w:p w14:paraId="3964905E" w14:textId="2A0C9C2A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The General Customs Transit DB of the General Customs Transit </w:t>
      </w:r>
      <w:r w:rsidR="0028256A" w:rsidRPr="008744A3">
        <w:rPr>
          <w:rFonts w:asciiTheme="majorHAnsi" w:hAnsiTheme="majorHAnsi" w:cstheme="majorHAnsi"/>
          <w:kern w:val="0"/>
        </w:rPr>
        <w:t>A</w:t>
      </w:r>
      <w:r w:rsidRPr="008744A3">
        <w:rPr>
          <w:rFonts w:asciiTheme="majorHAnsi" w:hAnsiTheme="majorHAnsi" w:cstheme="majorHAnsi"/>
          <w:kern w:val="0"/>
        </w:rPr>
        <w:t xml:space="preserve">pproval </w:t>
      </w:r>
      <w:r w:rsidR="0028256A" w:rsidRPr="008744A3">
        <w:rPr>
          <w:rFonts w:asciiTheme="majorHAnsi" w:hAnsiTheme="majorHAnsi" w:cstheme="majorHAnsi"/>
        </w:rPr>
        <w:t>N</w:t>
      </w:r>
      <w:r w:rsidR="00F27762" w:rsidRPr="008744A3">
        <w:rPr>
          <w:rFonts w:asciiTheme="majorHAnsi" w:hAnsiTheme="majorHAnsi" w:cstheme="majorHAnsi"/>
        </w:rPr>
        <w:t>umber</w:t>
      </w:r>
      <w:r w:rsidRPr="008744A3">
        <w:rPr>
          <w:rFonts w:asciiTheme="majorHAnsi" w:hAnsiTheme="majorHAnsi" w:cstheme="majorHAnsi"/>
          <w:kern w:val="0"/>
        </w:rPr>
        <w:t xml:space="preserve"> </w:t>
      </w:r>
      <w:r w:rsidR="00F6052E" w:rsidRPr="008744A3">
        <w:rPr>
          <w:rFonts w:asciiTheme="majorHAnsi" w:hAnsiTheme="majorHAnsi" w:cstheme="majorHAnsi"/>
          <w:kern w:val="0"/>
        </w:rPr>
        <w:t>entered</w:t>
      </w:r>
      <w:r w:rsidRPr="008744A3">
        <w:rPr>
          <w:rFonts w:asciiTheme="majorHAnsi" w:hAnsiTheme="majorHAnsi" w:cstheme="majorHAnsi"/>
          <w:kern w:val="0"/>
        </w:rPr>
        <w:t xml:space="preserve"> exist</w:t>
      </w:r>
      <w:r w:rsidR="00F6052E" w:rsidRPr="008744A3">
        <w:rPr>
          <w:rFonts w:asciiTheme="majorHAnsi" w:hAnsiTheme="majorHAnsi" w:cstheme="majorHAnsi"/>
          <w:kern w:val="0"/>
        </w:rPr>
        <w:t>s</w:t>
      </w:r>
      <w:r w:rsidRPr="008744A3">
        <w:rPr>
          <w:rFonts w:asciiTheme="majorHAnsi" w:hAnsiTheme="majorHAnsi" w:cstheme="majorHAnsi"/>
          <w:kern w:val="0"/>
        </w:rPr>
        <w:t>.</w:t>
      </w:r>
    </w:p>
    <w:p w14:paraId="62034036" w14:textId="2A88BBF1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6052E" w:rsidRPr="008744A3">
        <w:rPr>
          <w:rFonts w:asciiTheme="majorHAnsi" w:hAnsiTheme="majorHAnsi" w:cstheme="majorHAnsi"/>
          <w:kern w:val="0"/>
          <w:szCs w:val="22"/>
        </w:rPr>
        <w:t xml:space="preserve">The implementer of this procedure and the user who is approved for "General Customs Transit" registered in the </w:t>
      </w:r>
      <w:r w:rsidR="00F6052E" w:rsidRPr="008744A3">
        <w:rPr>
          <w:rFonts w:asciiTheme="majorHAnsi" w:hAnsiTheme="majorHAnsi" w:cstheme="majorHAnsi"/>
          <w:kern w:val="0"/>
        </w:rPr>
        <w:t>General Customs Transit DB are the same.</w:t>
      </w:r>
    </w:p>
    <w:p w14:paraId="31C33E32" w14:textId="44EC5353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6052E" w:rsidRPr="008744A3">
        <w:rPr>
          <w:rFonts w:asciiTheme="majorHAnsi" w:hAnsiTheme="majorHAnsi" w:cstheme="majorHAnsi"/>
          <w:kern w:val="0"/>
          <w:szCs w:val="22"/>
        </w:rPr>
        <w:t xml:space="preserve">The date </w:t>
      </w:r>
      <w:r w:rsidR="00F27762" w:rsidRPr="008744A3">
        <w:rPr>
          <w:rFonts w:asciiTheme="majorHAnsi" w:hAnsiTheme="majorHAnsi" w:cstheme="majorHAnsi"/>
          <w:kern w:val="0"/>
          <w:szCs w:val="22"/>
        </w:rPr>
        <w:t>that</w:t>
      </w:r>
      <w:r w:rsidR="00F6052E" w:rsidRPr="008744A3">
        <w:rPr>
          <w:rFonts w:asciiTheme="majorHAnsi" w:hAnsiTheme="majorHAnsi" w:cstheme="majorHAnsi"/>
          <w:kern w:val="0"/>
          <w:szCs w:val="22"/>
        </w:rPr>
        <w:t xml:space="preserve"> this procedure enters is not after</w:t>
      </w:r>
      <w:r w:rsidR="00F6052E" w:rsidRPr="008744A3">
        <w:rPr>
          <w:rFonts w:asciiTheme="majorHAnsi" w:hAnsiTheme="majorHAnsi" w:cstheme="majorHAnsi"/>
          <w:kern w:val="0"/>
        </w:rPr>
        <w:t xml:space="preserve"> the transportation approval period.</w:t>
      </w:r>
    </w:p>
    <w:p w14:paraId="2A35D131" w14:textId="415A3EE5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If the </w:t>
      </w:r>
      <w:r w:rsidR="0028256A" w:rsidRPr="008744A3">
        <w:rPr>
          <w:rFonts w:asciiTheme="majorHAnsi" w:hAnsiTheme="majorHAnsi" w:cstheme="majorHAnsi"/>
          <w:kern w:val="0"/>
        </w:rPr>
        <w:t>C</w:t>
      </w:r>
      <w:r w:rsidRPr="008744A3">
        <w:rPr>
          <w:rFonts w:asciiTheme="majorHAnsi" w:hAnsiTheme="majorHAnsi" w:cstheme="majorHAnsi"/>
          <w:kern w:val="0"/>
        </w:rPr>
        <w:t xml:space="preserve">ontainer </w:t>
      </w:r>
      <w:r w:rsidR="0028256A" w:rsidRPr="008744A3">
        <w:rPr>
          <w:rFonts w:asciiTheme="majorHAnsi" w:hAnsiTheme="majorHAnsi" w:cstheme="majorHAnsi"/>
          <w:kern w:val="0"/>
        </w:rPr>
        <w:t>O</w:t>
      </w:r>
      <w:r w:rsidRPr="008744A3">
        <w:rPr>
          <w:rFonts w:asciiTheme="majorHAnsi" w:hAnsiTheme="majorHAnsi" w:cstheme="majorHAnsi"/>
          <w:kern w:val="0"/>
        </w:rPr>
        <w:t xml:space="preserve">perator </w:t>
      </w:r>
      <w:r w:rsidR="0028256A" w:rsidRPr="008744A3">
        <w:rPr>
          <w:rFonts w:asciiTheme="majorHAnsi" w:hAnsiTheme="majorHAnsi" w:cstheme="majorHAnsi"/>
          <w:kern w:val="0"/>
        </w:rPr>
        <w:t>C</w:t>
      </w:r>
      <w:r w:rsidRPr="008744A3">
        <w:rPr>
          <w:rFonts w:asciiTheme="majorHAnsi" w:hAnsiTheme="majorHAnsi" w:cstheme="majorHAnsi"/>
          <w:kern w:val="0"/>
        </w:rPr>
        <w:t xml:space="preserve">ode is </w:t>
      </w:r>
      <w:r w:rsidR="00F6052E" w:rsidRPr="008744A3">
        <w:rPr>
          <w:rFonts w:asciiTheme="majorHAnsi" w:hAnsiTheme="majorHAnsi" w:cstheme="majorHAnsi"/>
          <w:kern w:val="0"/>
        </w:rPr>
        <w:t xml:space="preserve">not </w:t>
      </w:r>
      <w:r w:rsidRPr="008744A3">
        <w:rPr>
          <w:rFonts w:asciiTheme="majorHAnsi" w:hAnsiTheme="majorHAnsi" w:cstheme="majorHAnsi"/>
          <w:kern w:val="0"/>
        </w:rPr>
        <w:t xml:space="preserve">"99999", the bonded area managed by the relevant company and the place of shipment with General Customs Transit Approval </w:t>
      </w:r>
      <w:r w:rsidR="00F6052E" w:rsidRPr="008744A3">
        <w:rPr>
          <w:rFonts w:asciiTheme="majorHAnsi" w:hAnsiTheme="majorHAnsi" w:cstheme="majorHAnsi"/>
          <w:kern w:val="0"/>
        </w:rPr>
        <w:t xml:space="preserve">are </w:t>
      </w:r>
      <w:r w:rsidRPr="008744A3">
        <w:rPr>
          <w:rFonts w:asciiTheme="majorHAnsi" w:hAnsiTheme="majorHAnsi" w:cstheme="majorHAnsi"/>
          <w:kern w:val="0"/>
        </w:rPr>
        <w:t>the same.</w:t>
      </w:r>
    </w:p>
    <w:p w14:paraId="6DA71426" w14:textId="033822BA" w:rsidR="002A696F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="00BD371A" w:rsidRPr="008744A3">
        <w:rPr>
          <w:rFonts w:asciiTheme="majorHAnsi" w:hAnsiTheme="majorHAnsi" w:cstheme="majorHAnsi"/>
          <w:color w:val="auto"/>
        </w:rPr>
        <w:t>10</w:t>
      </w:r>
      <w:r w:rsidR="001F7094" w:rsidRPr="008744A3">
        <w:rPr>
          <w:rFonts w:asciiTheme="majorHAnsi" w:hAnsiTheme="majorHAnsi" w:cstheme="majorHAnsi"/>
          <w:color w:val="auto"/>
          <w:szCs w:val="22"/>
        </w:rPr>
        <w:t>)</w:t>
      </w:r>
      <w:r w:rsidR="001F7094"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 xml:space="preserve">Advance Cargo Information </w:t>
      </w:r>
      <w:r w:rsidR="00F6052E" w:rsidRPr="008744A3">
        <w:rPr>
          <w:rFonts w:asciiTheme="majorHAnsi" w:hAnsiTheme="majorHAnsi" w:cstheme="majorHAnsi"/>
          <w:color w:val="auto"/>
        </w:rPr>
        <w:t>DB</w:t>
      </w:r>
      <w:r w:rsidRPr="008744A3">
        <w:rPr>
          <w:rFonts w:asciiTheme="majorHAnsi" w:hAnsiTheme="majorHAnsi" w:cstheme="majorHAnsi"/>
          <w:color w:val="auto"/>
        </w:rPr>
        <w:t xml:space="preserve"> verification</w:t>
      </w:r>
    </w:p>
    <w:p w14:paraId="6D43CF10" w14:textId="2BAC632B" w:rsidR="007465D2" w:rsidRPr="008744A3" w:rsidRDefault="007465D2" w:rsidP="00473274">
      <w:pPr>
        <w:autoSpaceDE w:val="0"/>
        <w:autoSpaceDN w:val="0"/>
        <w:adjustRightInd w:val="0"/>
        <w:ind w:leftChars="386" w:left="849"/>
        <w:rPr>
          <w:rFonts w:asciiTheme="majorHAnsi" w:hAnsiTheme="majorHAnsi" w:cstheme="majorHAnsi"/>
          <w:kern w:val="0"/>
          <w:lang w:eastAsia="ja-JP"/>
        </w:rPr>
      </w:pPr>
      <w:r w:rsidRPr="008744A3">
        <w:rPr>
          <w:rFonts w:asciiTheme="majorHAnsi" w:hAnsiTheme="majorHAnsi" w:cstheme="majorHAnsi"/>
          <w:kern w:val="0"/>
          <w:lang w:eastAsia="ja-JP"/>
        </w:rPr>
        <w:t xml:space="preserve">If ("New B/L Number") is registered by the "Association of Registered B/L Numbers (BLL)" procedure, then "Vessel information (excluding the Port of </w:t>
      </w:r>
      <w:r w:rsidR="0028256A" w:rsidRPr="008744A3">
        <w:rPr>
          <w:rFonts w:asciiTheme="majorHAnsi" w:hAnsiTheme="majorHAnsi" w:cstheme="majorHAnsi"/>
          <w:kern w:val="0"/>
          <w:lang w:eastAsia="ja-JP"/>
        </w:rPr>
        <w:t>D</w:t>
      </w:r>
      <w:r w:rsidRPr="008744A3">
        <w:rPr>
          <w:rFonts w:asciiTheme="majorHAnsi" w:hAnsiTheme="majorHAnsi" w:cstheme="majorHAnsi"/>
          <w:kern w:val="0"/>
          <w:lang w:eastAsia="ja-JP"/>
        </w:rPr>
        <w:t xml:space="preserve">ischarge and the Port of Discharge Suffix) and the Port of Loading registered in the Original B/L Number entered when the BLL procedure was performed" and "Entered vessel information (excluding the Port of </w:t>
      </w:r>
      <w:r w:rsidR="0028256A" w:rsidRPr="008744A3">
        <w:rPr>
          <w:rFonts w:asciiTheme="majorHAnsi" w:hAnsiTheme="majorHAnsi" w:cstheme="majorHAnsi"/>
          <w:kern w:val="0"/>
          <w:lang w:eastAsia="ja-JP"/>
        </w:rPr>
        <w:t>D</w:t>
      </w:r>
      <w:r w:rsidRPr="008744A3">
        <w:rPr>
          <w:rFonts w:asciiTheme="majorHAnsi" w:hAnsiTheme="majorHAnsi" w:cstheme="majorHAnsi"/>
          <w:kern w:val="0"/>
          <w:lang w:eastAsia="ja-JP"/>
        </w:rPr>
        <w:t>ischarge and the Port of Discharge Suffix) and the Port of Loading" are the same.</w:t>
      </w:r>
    </w:p>
    <w:p w14:paraId="1184C71A" w14:textId="62BFA5AD" w:rsidR="007E3A62" w:rsidRPr="008744A3" w:rsidRDefault="007E3A62" w:rsidP="007E3A62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kern w:val="0"/>
          <w:szCs w:val="22"/>
        </w:rPr>
      </w:pPr>
    </w:p>
    <w:p w14:paraId="2DD6D829" w14:textId="77777777" w:rsidR="00FE6576" w:rsidRPr="008744A3" w:rsidRDefault="00FE6576" w:rsidP="00FE6576">
      <w:pPr>
        <w:pStyle w:val="m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>5.</w:t>
      </w:r>
      <w:r w:rsidRPr="008744A3">
        <w:rPr>
          <w:rFonts w:asciiTheme="majorHAnsi" w:hAnsiTheme="majorHAnsi" w:cstheme="majorHAnsi"/>
          <w:color w:val="auto"/>
        </w:rPr>
        <w:tab/>
        <w:t>Processing Details</w:t>
      </w:r>
    </w:p>
    <w:p w14:paraId="262F5AB6" w14:textId="22018285" w:rsidR="00D31DBB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1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CF6E06" w:rsidRPr="008744A3">
        <w:rPr>
          <w:rFonts w:asciiTheme="majorHAnsi" w:hAnsiTheme="majorHAnsi" w:cstheme="majorHAnsi"/>
          <w:color w:val="auto"/>
        </w:rPr>
        <w:t xml:space="preserve">Input </w:t>
      </w:r>
      <w:r w:rsidRPr="008744A3">
        <w:rPr>
          <w:rFonts w:asciiTheme="majorHAnsi" w:hAnsiTheme="majorHAnsi" w:cstheme="majorHAnsi"/>
          <w:color w:val="auto"/>
        </w:rPr>
        <w:t>verification</w:t>
      </w:r>
    </w:p>
    <w:p w14:paraId="1382855A" w14:textId="77777777" w:rsidR="00CF6E06" w:rsidRPr="008744A3" w:rsidRDefault="00CF6E06" w:rsidP="00CF6E06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lang w:eastAsia="ja-JP"/>
        </w:rPr>
      </w:pPr>
      <w:r w:rsidRPr="008744A3">
        <w:rPr>
          <w:rFonts w:asciiTheme="majorHAnsi" w:hAnsiTheme="majorHAnsi" w:cstheme="majorHAnsi"/>
          <w:color w:val="auto"/>
        </w:rPr>
        <w:t>If the above-mentioned input conditions are met, the Process Result Code “00000-0000-0000” should be set before proceeding to the steps that follow.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 </w:t>
      </w:r>
    </w:p>
    <w:p w14:paraId="0326DF61" w14:textId="07C63D4F" w:rsidR="00FE6576" w:rsidRPr="008744A3" w:rsidRDefault="00CF6E06" w:rsidP="00CF6E06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 xml:space="preserve">If the above input conditions are not satisfied, which means an error,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output the Process Result Output after setting </w:t>
      </w:r>
      <w:r w:rsidRPr="008744A3">
        <w:rPr>
          <w:rFonts w:asciiTheme="majorHAnsi" w:hAnsiTheme="majorHAnsi" w:cstheme="majorHAnsi"/>
          <w:color w:val="auto"/>
        </w:rPr>
        <w:t xml:space="preserve">a code other than “00000-0000-0000” </w:t>
      </w:r>
      <w:r w:rsidRPr="008744A3">
        <w:rPr>
          <w:rFonts w:asciiTheme="majorHAnsi" w:hAnsiTheme="majorHAnsi" w:cstheme="majorHAnsi"/>
          <w:color w:val="auto"/>
          <w:lang w:eastAsia="ja-JP"/>
        </w:rPr>
        <w:t>in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>the P</w:t>
      </w:r>
      <w:r w:rsidRPr="008744A3">
        <w:rPr>
          <w:rFonts w:asciiTheme="majorHAnsi" w:hAnsiTheme="majorHAnsi" w:cstheme="majorHAnsi"/>
          <w:color w:val="auto"/>
        </w:rPr>
        <w:t xml:space="preserve">rocess </w:t>
      </w:r>
      <w:r w:rsidRPr="008744A3">
        <w:rPr>
          <w:rFonts w:asciiTheme="majorHAnsi" w:hAnsiTheme="majorHAnsi" w:cstheme="majorHAnsi"/>
          <w:color w:val="auto"/>
          <w:lang w:eastAsia="ja-JP"/>
        </w:rPr>
        <w:t>R</w:t>
      </w:r>
      <w:r w:rsidRPr="008744A3">
        <w:rPr>
          <w:rFonts w:asciiTheme="majorHAnsi" w:hAnsiTheme="majorHAnsi" w:cstheme="majorHAnsi"/>
          <w:color w:val="auto"/>
        </w:rPr>
        <w:t xml:space="preserve">esult </w:t>
      </w:r>
      <w:r w:rsidRPr="008744A3">
        <w:rPr>
          <w:rFonts w:asciiTheme="majorHAnsi" w:hAnsiTheme="majorHAnsi" w:cstheme="majorHAnsi"/>
          <w:color w:val="auto"/>
          <w:lang w:eastAsia="ja-JP"/>
        </w:rPr>
        <w:t>C</w:t>
      </w:r>
      <w:r w:rsidRPr="008744A3">
        <w:rPr>
          <w:rFonts w:asciiTheme="majorHAnsi" w:hAnsiTheme="majorHAnsi" w:cstheme="majorHAnsi"/>
          <w:color w:val="auto"/>
        </w:rPr>
        <w:t>ode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. </w:t>
      </w:r>
      <w:r w:rsidRPr="008744A3">
        <w:rPr>
          <w:rFonts w:asciiTheme="majorHAnsi" w:hAnsiTheme="majorHAnsi" w:cstheme="majorHAnsi"/>
          <w:color w:val="auto"/>
        </w:rPr>
        <w:t>(For error deta</w:t>
      </w:r>
      <w:r w:rsidR="008D2275" w:rsidRPr="008744A3">
        <w:rPr>
          <w:rFonts w:asciiTheme="majorHAnsi" w:hAnsiTheme="majorHAnsi" w:cstheme="majorHAnsi"/>
          <w:color w:val="auto"/>
        </w:rPr>
        <w:t>ils, see “List of Proces</w:t>
      </w:r>
      <w:r w:rsidR="008D2275" w:rsidRPr="008744A3">
        <w:rPr>
          <w:rFonts w:asciiTheme="majorHAnsi" w:hAnsiTheme="majorHAnsi" w:cstheme="majorHAnsi"/>
          <w:color w:val="auto"/>
          <w:lang w:eastAsia="ja-JP"/>
        </w:rPr>
        <w:t xml:space="preserve">s </w:t>
      </w:r>
      <w:r w:rsidRPr="008744A3">
        <w:rPr>
          <w:rFonts w:asciiTheme="majorHAnsi" w:hAnsiTheme="majorHAnsi" w:cstheme="majorHAnsi"/>
          <w:color w:val="auto"/>
        </w:rPr>
        <w:t>Result Codes”.)</w:t>
      </w:r>
    </w:p>
    <w:p w14:paraId="05544172" w14:textId="0F653307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2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D663DA" w:rsidRPr="008744A3">
        <w:rPr>
          <w:rFonts w:asciiTheme="majorHAnsi" w:hAnsiTheme="majorHAnsi" w:cstheme="majorHAnsi"/>
          <w:color w:val="auto"/>
        </w:rPr>
        <w:t>Temporary Landing</w:t>
      </w:r>
      <w:r w:rsidRPr="008744A3">
        <w:rPr>
          <w:rFonts w:asciiTheme="majorHAnsi" w:hAnsiTheme="majorHAnsi" w:cstheme="majorHAnsi"/>
          <w:color w:val="auto"/>
        </w:rPr>
        <w:t xml:space="preserve"> Report No. issuing process</w:t>
      </w:r>
    </w:p>
    <w:p w14:paraId="0C5F552E" w14:textId="66ED2E22" w:rsidR="007E3A62" w:rsidRPr="008744A3" w:rsidRDefault="00CF6E06" w:rsidP="00CF6E06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lang w:eastAsia="ja-JP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If the </w:t>
      </w:r>
      <w:r w:rsidR="00D663DA" w:rsidRPr="008744A3">
        <w:rPr>
          <w:rFonts w:asciiTheme="majorHAnsi" w:hAnsiTheme="majorHAnsi" w:cstheme="majorHAnsi"/>
          <w:color w:val="auto"/>
        </w:rPr>
        <w:t>Temporary Landing</w:t>
      </w:r>
      <w:r w:rsidR="00FE6576" w:rsidRPr="008744A3">
        <w:rPr>
          <w:rFonts w:asciiTheme="majorHAnsi" w:hAnsiTheme="majorHAnsi" w:cstheme="majorHAnsi"/>
          <w:color w:val="auto"/>
        </w:rPr>
        <w:t xml:space="preserve"> </w:t>
      </w:r>
      <w:r w:rsidR="00D663DA" w:rsidRPr="008744A3">
        <w:rPr>
          <w:rFonts w:asciiTheme="majorHAnsi" w:hAnsiTheme="majorHAnsi" w:cstheme="majorHAnsi"/>
          <w:color w:val="auto"/>
          <w:lang w:eastAsia="ja-JP"/>
        </w:rPr>
        <w:t>I</w:t>
      </w:r>
      <w:r w:rsidRPr="008744A3">
        <w:rPr>
          <w:rFonts w:asciiTheme="majorHAnsi" w:hAnsiTheme="majorHAnsi" w:cstheme="majorHAnsi"/>
          <w:color w:val="auto"/>
          <w:lang w:eastAsia="ja-JP"/>
        </w:rPr>
        <w:t>dentifier</w:t>
      </w:r>
      <w:r w:rsidR="00FE6576" w:rsidRPr="008744A3">
        <w:rPr>
          <w:rFonts w:asciiTheme="majorHAnsi" w:hAnsiTheme="majorHAnsi" w:cstheme="majorHAnsi"/>
          <w:color w:val="auto"/>
        </w:rPr>
        <w:t xml:space="preserve"> is entered,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the system issues </w:t>
      </w:r>
      <w:r w:rsidRPr="008744A3">
        <w:rPr>
          <w:rFonts w:asciiTheme="majorHAnsi" w:hAnsiTheme="majorHAnsi" w:cstheme="majorHAnsi"/>
          <w:color w:val="auto"/>
        </w:rPr>
        <w:t xml:space="preserve">the </w:t>
      </w:r>
      <w:r w:rsidR="00D663DA" w:rsidRPr="008744A3">
        <w:rPr>
          <w:rFonts w:asciiTheme="majorHAnsi" w:hAnsiTheme="majorHAnsi" w:cstheme="majorHAnsi"/>
          <w:color w:val="auto"/>
        </w:rPr>
        <w:t>Temporary Landing</w:t>
      </w:r>
      <w:r w:rsidRPr="008744A3">
        <w:rPr>
          <w:rFonts w:asciiTheme="majorHAnsi" w:hAnsiTheme="majorHAnsi" w:cstheme="majorHAnsi"/>
          <w:color w:val="auto"/>
        </w:rPr>
        <w:t xml:space="preserve"> Report No</w:t>
      </w:r>
      <w:r w:rsidR="00FE6576" w:rsidRPr="008744A3">
        <w:rPr>
          <w:rFonts w:asciiTheme="majorHAnsi" w:hAnsiTheme="majorHAnsi" w:cstheme="majorHAnsi"/>
          <w:color w:val="auto"/>
        </w:rPr>
        <w:t>.</w:t>
      </w:r>
    </w:p>
    <w:p w14:paraId="40537C59" w14:textId="5AD34D85" w:rsidR="00FE6576" w:rsidRPr="008744A3" w:rsidRDefault="00CF6E06" w:rsidP="00CF6E06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In addition, if the </w:t>
      </w:r>
      <w:r w:rsidR="00D663DA" w:rsidRPr="008744A3">
        <w:rPr>
          <w:rFonts w:asciiTheme="majorHAnsi" w:hAnsiTheme="majorHAnsi" w:cstheme="majorHAnsi"/>
          <w:color w:val="auto"/>
        </w:rPr>
        <w:t>temporary landing</w:t>
      </w:r>
      <w:r w:rsidR="00D663DA" w:rsidRPr="008744A3">
        <w:rPr>
          <w:rFonts w:asciiTheme="majorHAnsi" w:hAnsiTheme="majorHAnsi" w:cstheme="majorHAnsi"/>
          <w:color w:val="auto"/>
          <w:lang w:eastAsia="ja-JP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empty container is registered, the system issues the </w:t>
      </w:r>
      <w:r w:rsidR="00D663DA" w:rsidRPr="008744A3">
        <w:rPr>
          <w:rFonts w:asciiTheme="majorHAnsi" w:hAnsiTheme="majorHAnsi" w:cstheme="majorHAnsi"/>
          <w:color w:val="auto"/>
        </w:rPr>
        <w:t>Temporary Landing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 Report No.</w:t>
      </w:r>
    </w:p>
    <w:p w14:paraId="5DD63CA8" w14:textId="5B59D6B0" w:rsidR="00FE6576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3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9D727B" w:rsidRPr="008744A3">
        <w:rPr>
          <w:rFonts w:asciiTheme="majorHAnsi" w:hAnsiTheme="majorHAnsi" w:cstheme="majorHAnsi"/>
          <w:color w:val="auto"/>
        </w:rPr>
        <w:t>Manifest Management</w:t>
      </w:r>
      <w:r w:rsidRPr="008744A3">
        <w:rPr>
          <w:rFonts w:asciiTheme="majorHAnsi" w:hAnsiTheme="majorHAnsi" w:cstheme="majorHAnsi"/>
          <w:color w:val="auto"/>
        </w:rPr>
        <w:t xml:space="preserve"> DB process</w:t>
      </w:r>
    </w:p>
    <w:p w14:paraId="7EE1E4C6" w14:textId="3052DEB1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If no </w:t>
      </w:r>
      <w:r w:rsidR="009D727B" w:rsidRPr="008744A3">
        <w:rPr>
          <w:rFonts w:asciiTheme="majorHAnsi" w:hAnsiTheme="majorHAnsi" w:cstheme="majorHAnsi"/>
          <w:kern w:val="0"/>
        </w:rPr>
        <w:t>Manifest Management</w:t>
      </w:r>
      <w:r w:rsidRPr="008744A3">
        <w:rPr>
          <w:rFonts w:asciiTheme="majorHAnsi" w:hAnsiTheme="majorHAnsi" w:cstheme="majorHAnsi"/>
          <w:kern w:val="0"/>
        </w:rPr>
        <w:t xml:space="preserve"> DB exists, create </w:t>
      </w:r>
      <w:r w:rsidR="008C2712" w:rsidRPr="008744A3">
        <w:rPr>
          <w:rFonts w:asciiTheme="majorHAnsi" w:hAnsiTheme="majorHAnsi" w:cstheme="majorHAnsi"/>
          <w:kern w:val="0"/>
        </w:rPr>
        <w:t>one</w:t>
      </w:r>
      <w:r w:rsidRPr="008744A3">
        <w:rPr>
          <w:rFonts w:asciiTheme="majorHAnsi" w:hAnsiTheme="majorHAnsi" w:cstheme="majorHAnsi"/>
          <w:kern w:val="0"/>
        </w:rPr>
        <w:t xml:space="preserve"> for the </w:t>
      </w:r>
      <w:r w:rsidR="00CF6E06" w:rsidRPr="008744A3">
        <w:rPr>
          <w:rFonts w:asciiTheme="majorHAnsi" w:hAnsiTheme="majorHAnsi" w:cstheme="majorHAnsi"/>
          <w:kern w:val="0"/>
        </w:rPr>
        <w:t>vessel information entered.</w:t>
      </w:r>
    </w:p>
    <w:p w14:paraId="3B1287C6" w14:textId="31782BA0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Register </w:t>
      </w:r>
      <w:r w:rsidR="00CF6E06" w:rsidRPr="008744A3">
        <w:rPr>
          <w:rFonts w:asciiTheme="majorHAnsi" w:hAnsiTheme="majorHAnsi" w:cstheme="majorHAnsi"/>
          <w:kern w:val="0"/>
        </w:rPr>
        <w:t>the information entered.</w:t>
      </w:r>
    </w:p>
    <w:p w14:paraId="50EF9CE8" w14:textId="7751C5F3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56858" w:rsidRPr="008744A3">
        <w:rPr>
          <w:rFonts w:asciiTheme="majorHAnsi" w:hAnsiTheme="majorHAnsi" w:cstheme="majorHAnsi"/>
          <w:kern w:val="0"/>
          <w:szCs w:val="22"/>
        </w:rPr>
        <w:t xml:space="preserve">Add the </w:t>
      </w:r>
      <w:r w:rsidR="00FE01D8" w:rsidRPr="008744A3">
        <w:rPr>
          <w:rFonts w:asciiTheme="majorHAnsi" w:hAnsiTheme="majorHAnsi" w:cstheme="majorHAnsi"/>
          <w:kern w:val="0"/>
          <w:szCs w:val="22"/>
        </w:rPr>
        <w:t>N</w:t>
      </w:r>
      <w:r w:rsidR="00F56858" w:rsidRPr="008744A3">
        <w:rPr>
          <w:rFonts w:asciiTheme="majorHAnsi" w:hAnsiTheme="majorHAnsi" w:cstheme="majorHAnsi"/>
          <w:kern w:val="0"/>
          <w:szCs w:val="22"/>
        </w:rPr>
        <w:t xml:space="preserve">umber of </w:t>
      </w:r>
      <w:r w:rsidR="0080471D" w:rsidRPr="008744A3">
        <w:rPr>
          <w:rFonts w:asciiTheme="majorHAnsi" w:hAnsiTheme="majorHAnsi" w:cstheme="majorHAnsi"/>
          <w:kern w:val="0"/>
          <w:szCs w:val="22"/>
        </w:rPr>
        <w:t>B/Ls to be unloaded and the number of empty containers to be unloaded</w:t>
      </w:r>
      <w:r w:rsidR="00F56858" w:rsidRPr="008744A3">
        <w:rPr>
          <w:rFonts w:asciiTheme="majorHAnsi" w:hAnsiTheme="majorHAnsi" w:cstheme="majorHAnsi"/>
          <w:kern w:val="0"/>
          <w:szCs w:val="22"/>
        </w:rPr>
        <w:t xml:space="preserve"> </w:t>
      </w:r>
      <w:r w:rsidR="0080471D" w:rsidRPr="008744A3">
        <w:rPr>
          <w:rFonts w:asciiTheme="majorHAnsi" w:hAnsiTheme="majorHAnsi" w:cstheme="majorHAnsi"/>
          <w:kern w:val="0"/>
          <w:szCs w:val="22"/>
        </w:rPr>
        <w:t>for each vessel information and CY.</w:t>
      </w:r>
    </w:p>
    <w:p w14:paraId="1363524A" w14:textId="5712366E" w:rsidR="00D05074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80471D" w:rsidRPr="008744A3">
        <w:rPr>
          <w:rFonts w:asciiTheme="majorHAnsi" w:hAnsiTheme="majorHAnsi" w:cstheme="majorHAnsi"/>
          <w:kern w:val="0"/>
          <w:szCs w:val="22"/>
        </w:rPr>
        <w:t xml:space="preserve">Add the </w:t>
      </w:r>
      <w:r w:rsidR="005F13A7" w:rsidRPr="008744A3">
        <w:rPr>
          <w:rFonts w:asciiTheme="majorHAnsi" w:hAnsiTheme="majorHAnsi" w:cstheme="majorHAnsi"/>
          <w:kern w:val="0"/>
          <w:szCs w:val="22"/>
        </w:rPr>
        <w:t xml:space="preserve">Number of </w:t>
      </w:r>
      <w:r w:rsidR="0080471D" w:rsidRPr="008744A3">
        <w:rPr>
          <w:rFonts w:asciiTheme="majorHAnsi" w:hAnsiTheme="majorHAnsi" w:cstheme="majorHAnsi"/>
          <w:kern w:val="0"/>
          <w:szCs w:val="22"/>
        </w:rPr>
        <w:t xml:space="preserve">B/Ls in which the </w:t>
      </w:r>
      <w:r w:rsidR="0080471D" w:rsidRPr="008744A3">
        <w:rPr>
          <w:rFonts w:asciiTheme="majorHAnsi" w:hAnsiTheme="majorHAnsi" w:cstheme="majorHAnsi"/>
          <w:kern w:val="0"/>
        </w:rPr>
        <w:t xml:space="preserve">General Customs Transit </w:t>
      </w:r>
      <w:r w:rsidR="009B52A2" w:rsidRPr="008744A3">
        <w:rPr>
          <w:rFonts w:asciiTheme="majorHAnsi" w:hAnsiTheme="majorHAnsi" w:cstheme="majorHAnsi"/>
          <w:kern w:val="0"/>
        </w:rPr>
        <w:t>A</w:t>
      </w:r>
      <w:r w:rsidR="0080471D" w:rsidRPr="008744A3">
        <w:rPr>
          <w:rFonts w:asciiTheme="majorHAnsi" w:hAnsiTheme="majorHAnsi" w:cstheme="majorHAnsi"/>
          <w:kern w:val="0"/>
        </w:rPr>
        <w:t xml:space="preserve">pproval </w:t>
      </w:r>
      <w:r w:rsidR="009B52A2" w:rsidRPr="008744A3">
        <w:rPr>
          <w:rFonts w:asciiTheme="majorHAnsi" w:hAnsiTheme="majorHAnsi" w:cstheme="majorHAnsi"/>
        </w:rPr>
        <w:t>N</w:t>
      </w:r>
      <w:r w:rsidR="008C2712" w:rsidRPr="008744A3">
        <w:rPr>
          <w:rFonts w:asciiTheme="majorHAnsi" w:hAnsiTheme="majorHAnsi" w:cstheme="majorHAnsi"/>
        </w:rPr>
        <w:t>umber</w:t>
      </w:r>
      <w:r w:rsidR="0080471D" w:rsidRPr="008744A3">
        <w:rPr>
          <w:rFonts w:asciiTheme="majorHAnsi" w:hAnsiTheme="majorHAnsi" w:cstheme="majorHAnsi"/>
          <w:kern w:val="0"/>
        </w:rPr>
        <w:t xml:space="preserve"> is registered for </w:t>
      </w:r>
      <w:r w:rsidR="0080471D" w:rsidRPr="008744A3">
        <w:rPr>
          <w:rFonts w:asciiTheme="majorHAnsi" w:hAnsiTheme="majorHAnsi" w:cstheme="majorHAnsi"/>
          <w:kern w:val="0"/>
          <w:szCs w:val="22"/>
        </w:rPr>
        <w:t>each vessel information and CY.</w:t>
      </w:r>
    </w:p>
    <w:p w14:paraId="6458AAD6" w14:textId="582B4F79" w:rsidR="00964AB7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(4)</w:t>
      </w:r>
      <w:r w:rsidRPr="008744A3">
        <w:rPr>
          <w:rFonts w:asciiTheme="majorHAnsi" w:hAnsiTheme="majorHAnsi" w:cstheme="majorHAnsi"/>
          <w:color w:val="auto"/>
        </w:rPr>
        <w:tab/>
        <w:t>Determination process of discrepancies in data of advance cargo information registration</w:t>
      </w:r>
    </w:p>
    <w:p w14:paraId="389EB84C" w14:textId="70BF0E19" w:rsidR="00FE6576" w:rsidRPr="008744A3" w:rsidRDefault="001239F3" w:rsidP="00813CA2">
      <w:pPr>
        <w:pStyle w:val="1txt"/>
        <w:ind w:left="880" w:firstLine="396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Determine if the information do</w:t>
      </w:r>
      <w:r w:rsidR="00954B25" w:rsidRPr="008744A3">
        <w:rPr>
          <w:rFonts w:asciiTheme="majorHAnsi" w:hAnsiTheme="majorHAnsi" w:cstheme="majorHAnsi"/>
          <w:color w:val="auto"/>
          <w:lang w:eastAsia="ja-JP"/>
        </w:rPr>
        <w:t>es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 not match if the B/L </w:t>
      </w:r>
      <w:r w:rsidR="005F13A7" w:rsidRPr="008744A3">
        <w:rPr>
          <w:rFonts w:asciiTheme="majorHAnsi" w:hAnsiTheme="majorHAnsi" w:cstheme="majorHAnsi"/>
          <w:color w:val="auto"/>
        </w:rPr>
        <w:t>N</w:t>
      </w:r>
      <w:r w:rsidR="00954B25" w:rsidRPr="008744A3">
        <w:rPr>
          <w:rFonts w:asciiTheme="majorHAnsi" w:hAnsiTheme="majorHAnsi" w:cstheme="majorHAnsi"/>
          <w:color w:val="auto"/>
        </w:rPr>
        <w:t>umber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 entered satisfies all of the following conditions.</w:t>
      </w:r>
    </w:p>
    <w:p w14:paraId="3C110C4F" w14:textId="29425BCB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[1]</w:t>
      </w:r>
      <w:r w:rsidRPr="008744A3">
        <w:rPr>
          <w:rFonts w:asciiTheme="majorHAnsi" w:hAnsiTheme="majorHAnsi" w:cstheme="majorHAnsi"/>
        </w:rPr>
        <w:tab/>
      </w:r>
      <w:r w:rsidR="001239F3" w:rsidRPr="008744A3">
        <w:rPr>
          <w:rFonts w:asciiTheme="majorHAnsi" w:hAnsiTheme="majorHAnsi" w:cstheme="majorHAnsi"/>
        </w:rPr>
        <w:t>It is container cargo.</w:t>
      </w:r>
    </w:p>
    <w:p w14:paraId="7511FE39" w14:textId="6F3E818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[2]</w:t>
      </w:r>
      <w:r w:rsidRPr="008744A3">
        <w:rPr>
          <w:rFonts w:asciiTheme="majorHAnsi" w:hAnsiTheme="majorHAnsi" w:cstheme="majorHAnsi"/>
        </w:rPr>
        <w:tab/>
      </w:r>
      <w:r w:rsidR="001239F3" w:rsidRPr="008744A3">
        <w:rPr>
          <w:rFonts w:asciiTheme="majorHAnsi" w:hAnsiTheme="majorHAnsi" w:cstheme="majorHAnsi"/>
        </w:rPr>
        <w:t xml:space="preserve">A container </w:t>
      </w:r>
      <w:r w:rsidR="00954B25" w:rsidRPr="008744A3">
        <w:rPr>
          <w:rFonts w:asciiTheme="majorHAnsi" w:hAnsiTheme="majorHAnsi" w:cstheme="majorHAnsi"/>
        </w:rPr>
        <w:t>for</w:t>
      </w:r>
      <w:r w:rsidR="001239F3" w:rsidRPr="008744A3">
        <w:rPr>
          <w:rFonts w:asciiTheme="majorHAnsi" w:hAnsiTheme="majorHAnsi" w:cstheme="majorHAnsi"/>
        </w:rPr>
        <w:t xml:space="preserve"> which the </w:t>
      </w:r>
      <w:r w:rsidR="005F13A7" w:rsidRPr="008744A3">
        <w:rPr>
          <w:rFonts w:asciiTheme="majorHAnsi" w:hAnsiTheme="majorHAnsi" w:cstheme="majorHAnsi"/>
        </w:rPr>
        <w:t>C</w:t>
      </w:r>
      <w:r w:rsidR="001239F3" w:rsidRPr="008744A3">
        <w:rPr>
          <w:rFonts w:asciiTheme="majorHAnsi" w:hAnsiTheme="majorHAnsi" w:cstheme="majorHAnsi"/>
        </w:rPr>
        <w:t xml:space="preserve">ontainer </w:t>
      </w:r>
      <w:r w:rsidR="005F13A7" w:rsidRPr="008744A3">
        <w:rPr>
          <w:rFonts w:asciiTheme="majorHAnsi" w:hAnsiTheme="majorHAnsi" w:cstheme="majorHAnsi"/>
        </w:rPr>
        <w:t>T</w:t>
      </w:r>
      <w:r w:rsidR="001239F3" w:rsidRPr="008744A3">
        <w:rPr>
          <w:rFonts w:asciiTheme="majorHAnsi" w:hAnsiTheme="majorHAnsi" w:cstheme="majorHAnsi"/>
        </w:rPr>
        <w:t>ype</w:t>
      </w:r>
      <w:r w:rsidR="005F13A7" w:rsidRPr="008744A3">
        <w:rPr>
          <w:rFonts w:asciiTheme="majorHAnsi" w:hAnsiTheme="majorHAnsi" w:cstheme="majorHAnsi"/>
        </w:rPr>
        <w:t xml:space="preserve"> Code</w:t>
      </w:r>
      <w:r w:rsidR="001239F3" w:rsidRPr="008744A3">
        <w:rPr>
          <w:rFonts w:asciiTheme="majorHAnsi" w:hAnsiTheme="majorHAnsi" w:cstheme="majorHAnsi"/>
        </w:rPr>
        <w:t xml:space="preserve"> is not "PL" is entered.</w:t>
      </w:r>
    </w:p>
    <w:p w14:paraId="4E52D481" w14:textId="13B76EF2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[3]</w:t>
      </w:r>
      <w:r w:rsidRPr="008744A3">
        <w:rPr>
          <w:rFonts w:asciiTheme="majorHAnsi" w:hAnsiTheme="majorHAnsi" w:cstheme="majorHAnsi"/>
        </w:rPr>
        <w:tab/>
      </w:r>
      <w:r w:rsidR="009B52A2" w:rsidRPr="008744A3">
        <w:rPr>
          <w:rFonts w:asciiTheme="majorHAnsi" w:hAnsiTheme="majorHAnsi" w:cstheme="majorHAnsi"/>
        </w:rPr>
        <w:t>If ("Temporary Landing</w:t>
      </w:r>
      <w:r w:rsidR="001B3928" w:rsidRPr="008744A3">
        <w:rPr>
          <w:rFonts w:asciiTheme="majorHAnsi" w:hAnsiTheme="majorHAnsi" w:cstheme="majorHAnsi"/>
        </w:rPr>
        <w:t xml:space="preserve"> Cargo") is entered, the </w:t>
      </w:r>
      <w:r w:rsidR="005F13A7" w:rsidRPr="008744A3">
        <w:rPr>
          <w:rFonts w:asciiTheme="majorHAnsi" w:hAnsiTheme="majorHAnsi" w:cstheme="majorHAnsi"/>
        </w:rPr>
        <w:t>F</w:t>
      </w:r>
      <w:r w:rsidR="001B3928" w:rsidRPr="008744A3">
        <w:rPr>
          <w:rFonts w:asciiTheme="majorHAnsi" w:hAnsiTheme="majorHAnsi" w:cstheme="majorHAnsi"/>
        </w:rPr>
        <w:t xml:space="preserve">inal </w:t>
      </w:r>
      <w:r w:rsidR="005F13A7" w:rsidRPr="008744A3">
        <w:rPr>
          <w:rFonts w:asciiTheme="majorHAnsi" w:hAnsiTheme="majorHAnsi" w:cstheme="majorHAnsi"/>
        </w:rPr>
        <w:t>D</w:t>
      </w:r>
      <w:r w:rsidR="001B3928" w:rsidRPr="008744A3">
        <w:rPr>
          <w:rFonts w:asciiTheme="majorHAnsi" w:hAnsiTheme="majorHAnsi" w:cstheme="majorHAnsi"/>
        </w:rPr>
        <w:t xml:space="preserve">estination </w:t>
      </w:r>
      <w:r w:rsidR="005F13A7" w:rsidRPr="008744A3">
        <w:rPr>
          <w:rFonts w:asciiTheme="majorHAnsi" w:hAnsiTheme="majorHAnsi" w:cstheme="majorHAnsi"/>
        </w:rPr>
        <w:t>C</w:t>
      </w:r>
      <w:r w:rsidR="001B3928" w:rsidRPr="008744A3">
        <w:rPr>
          <w:rFonts w:asciiTheme="majorHAnsi" w:hAnsiTheme="majorHAnsi" w:cstheme="majorHAnsi"/>
        </w:rPr>
        <w:t>ode is not a foreign port.</w:t>
      </w:r>
    </w:p>
    <w:p w14:paraId="0B42F8B8" w14:textId="280E76CA" w:rsidR="0097545B" w:rsidRPr="008744A3" w:rsidRDefault="0097545B" w:rsidP="006021CC">
      <w:pPr>
        <w:pStyle w:val="Ad"/>
        <w:tabs>
          <w:tab w:val="left" w:pos="1276"/>
        </w:tabs>
        <w:ind w:hanging="243"/>
        <w:rPr>
          <w:rFonts w:asciiTheme="majorHAnsi" w:hAnsiTheme="majorHAnsi" w:cstheme="majorHAnsi"/>
          <w:kern w:val="0"/>
        </w:rPr>
      </w:pPr>
      <w:r w:rsidRPr="008744A3">
        <w:rPr>
          <w:rFonts w:asciiTheme="majorHAnsi" w:hAnsiTheme="majorHAnsi" w:cstheme="majorHAnsi"/>
          <w:kern w:val="0"/>
        </w:rPr>
        <w:t>[4]</w:t>
      </w:r>
      <w:r w:rsidRPr="008744A3">
        <w:rPr>
          <w:rFonts w:asciiTheme="majorHAnsi" w:hAnsiTheme="majorHAnsi" w:cstheme="majorHAnsi"/>
          <w:kern w:val="0"/>
        </w:rPr>
        <w:tab/>
        <w:t>The Port of Loading</w:t>
      </w:r>
      <w:r w:rsidR="008D2275" w:rsidRPr="008744A3">
        <w:rPr>
          <w:rFonts w:asciiTheme="majorHAnsi" w:hAnsiTheme="majorHAnsi" w:cstheme="majorHAnsi"/>
          <w:kern w:val="0"/>
        </w:rPr>
        <w:t xml:space="preserve"> is not a port in Japan</w:t>
      </w:r>
      <w:r w:rsidRPr="008744A3">
        <w:rPr>
          <w:rFonts w:asciiTheme="majorHAnsi" w:hAnsiTheme="majorHAnsi" w:cstheme="majorHAnsi"/>
          <w:kern w:val="0"/>
        </w:rPr>
        <w:t>.</w:t>
      </w:r>
    </w:p>
    <w:p w14:paraId="11245371" w14:textId="4E6B73B6" w:rsidR="00964AB7" w:rsidRPr="008744A3" w:rsidRDefault="00FE6576" w:rsidP="00FE6576">
      <w:pPr>
        <w:pStyle w:val="Ad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</w:rPr>
        <w:t>(A)</w:t>
      </w:r>
      <w:r w:rsidRPr="008744A3">
        <w:rPr>
          <w:rFonts w:asciiTheme="majorHAnsi" w:hAnsiTheme="majorHAnsi" w:cstheme="majorHAnsi"/>
          <w:kern w:val="0"/>
        </w:rPr>
        <w:tab/>
      </w:r>
      <w:r w:rsidRPr="008744A3">
        <w:rPr>
          <w:rFonts w:asciiTheme="majorHAnsi" w:hAnsiTheme="majorHAnsi" w:cstheme="majorHAnsi"/>
        </w:rPr>
        <w:t>Advance filing implementation verification</w:t>
      </w:r>
    </w:p>
    <w:p w14:paraId="39A1CBC6" w14:textId="12F8375E" w:rsidR="00FE6576" w:rsidRPr="008744A3" w:rsidRDefault="001B3928" w:rsidP="001B3928">
      <w:pPr>
        <w:pStyle w:val="Atxt"/>
        <w:ind w:left="1133" w:firstLineChars="0" w:firstLine="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Determine if the advance filing is done by the </w:t>
      </w:r>
      <w:r w:rsidRPr="008744A3">
        <w:rPr>
          <w:rFonts w:asciiTheme="majorHAnsi" w:hAnsiTheme="majorHAnsi" w:cstheme="majorHAnsi"/>
          <w:color w:val="auto"/>
        </w:rPr>
        <w:t>"Advance Cargo Information Registration (AMR)" procedure or the "Update Registered Advance Cargo Information (CMR)" procedure (hereinafter "AMR procedure etc.")</w:t>
      </w:r>
      <w:r w:rsidRPr="008744A3">
        <w:rPr>
          <w:rFonts w:asciiTheme="majorHAnsi" w:hAnsiTheme="majorHAnsi" w:cstheme="majorHAnsi"/>
          <w:color w:val="auto"/>
          <w:lang w:eastAsia="ja-JP"/>
        </w:rPr>
        <w:t>.</w:t>
      </w:r>
    </w:p>
    <w:p w14:paraId="0F134DD7" w14:textId="77777777" w:rsidR="00964AB7" w:rsidRPr="008744A3" w:rsidRDefault="00FE6576" w:rsidP="00FE6576">
      <w:pPr>
        <w:pStyle w:val="Ad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(</w:t>
      </w:r>
      <w:r w:rsidRPr="008744A3">
        <w:rPr>
          <w:rFonts w:asciiTheme="majorHAnsi" w:hAnsiTheme="majorHAnsi" w:cstheme="majorHAnsi"/>
          <w:kern w:val="0"/>
        </w:rPr>
        <w:t>B</w:t>
      </w:r>
      <w:r w:rsidRPr="008744A3">
        <w:rPr>
          <w:rFonts w:asciiTheme="majorHAnsi" w:hAnsiTheme="majorHAnsi" w:cstheme="majorHAnsi"/>
          <w:kern w:val="0"/>
          <w:szCs w:val="22"/>
        </w:rPr>
        <w:t>)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>Departure time registration implementation verification</w:t>
      </w:r>
    </w:p>
    <w:p w14:paraId="2CFE0952" w14:textId="71E719F2" w:rsidR="00FE6576" w:rsidRPr="008744A3" w:rsidRDefault="001B3928" w:rsidP="001B3928">
      <w:pPr>
        <w:pStyle w:val="Atxt"/>
        <w:ind w:left="1133" w:firstLineChars="0" w:firstLine="1"/>
        <w:rPr>
          <w:rFonts w:asciiTheme="majorHAnsi" w:hAnsiTheme="majorHAnsi" w:cstheme="majorHAnsi"/>
          <w:color w:val="auto"/>
          <w:szCs w:val="22"/>
          <w:lang w:eastAsia="ja-JP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Determine if the departure date/time is reported by the "</w:t>
      </w:r>
      <w:r w:rsidRPr="008744A3">
        <w:rPr>
          <w:rFonts w:asciiTheme="majorHAnsi" w:hAnsiTheme="majorHAnsi" w:cstheme="majorHAnsi"/>
          <w:color w:val="auto"/>
        </w:rPr>
        <w:t>Departure Time Registration (ATD)" procedure.</w:t>
      </w:r>
    </w:p>
    <w:p w14:paraId="28B86422" w14:textId="02199B48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5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020624" w:rsidRPr="008744A3">
        <w:rPr>
          <w:rFonts w:asciiTheme="majorHAnsi" w:hAnsiTheme="majorHAnsi" w:cstheme="majorHAnsi"/>
          <w:color w:val="auto"/>
        </w:rPr>
        <w:t>Cargo Information DB</w:t>
      </w:r>
      <w:r w:rsidRPr="008744A3">
        <w:rPr>
          <w:rFonts w:asciiTheme="majorHAnsi" w:hAnsiTheme="majorHAnsi" w:cstheme="majorHAnsi"/>
          <w:color w:val="auto"/>
        </w:rPr>
        <w:t xml:space="preserve"> process</w:t>
      </w:r>
    </w:p>
    <w:p w14:paraId="44E641EB" w14:textId="7F27F2C8" w:rsidR="00FE6576" w:rsidRPr="008744A3" w:rsidRDefault="001B3928" w:rsidP="001B3928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If the B/L </w:t>
      </w:r>
      <w:r w:rsidR="005F13A7" w:rsidRPr="008744A3">
        <w:rPr>
          <w:rFonts w:asciiTheme="majorHAnsi" w:hAnsiTheme="majorHAnsi" w:cstheme="majorHAnsi"/>
          <w:color w:val="auto"/>
        </w:rPr>
        <w:t>N</w:t>
      </w:r>
      <w:r w:rsidR="00954B25" w:rsidRPr="008744A3">
        <w:rPr>
          <w:rFonts w:asciiTheme="majorHAnsi" w:hAnsiTheme="majorHAnsi" w:cstheme="majorHAnsi"/>
          <w:color w:val="auto"/>
        </w:rPr>
        <w:t>umber</w:t>
      </w:r>
      <w:r w:rsidR="00954B25" w:rsidRPr="008744A3">
        <w:rPr>
          <w:rFonts w:asciiTheme="majorHAnsi" w:hAnsiTheme="majorHAnsi" w:cstheme="majorHAnsi"/>
          <w:color w:val="auto"/>
          <w:lang w:eastAsia="ja-JP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>is entered, do the following processes:</w:t>
      </w:r>
    </w:p>
    <w:p w14:paraId="507BBED8" w14:textId="678F66EF" w:rsidR="00FE6576" w:rsidRPr="008744A3" w:rsidRDefault="00FE6576" w:rsidP="00FE6576">
      <w:pPr>
        <w:pStyle w:val="Ad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(</w:t>
      </w:r>
      <w:r w:rsidRPr="008744A3">
        <w:rPr>
          <w:rFonts w:asciiTheme="majorHAnsi" w:hAnsiTheme="majorHAnsi" w:cstheme="majorHAnsi"/>
          <w:kern w:val="0"/>
        </w:rPr>
        <w:t>A</w:t>
      </w:r>
      <w:r w:rsidRPr="008744A3">
        <w:rPr>
          <w:rFonts w:asciiTheme="majorHAnsi" w:hAnsiTheme="majorHAnsi" w:cstheme="majorHAnsi"/>
          <w:kern w:val="0"/>
          <w:szCs w:val="22"/>
        </w:rPr>
        <w:t>)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>Common process</w:t>
      </w:r>
      <w:r w:rsidR="001B3928" w:rsidRPr="008744A3">
        <w:rPr>
          <w:rFonts w:asciiTheme="majorHAnsi" w:hAnsiTheme="majorHAnsi" w:cstheme="majorHAnsi"/>
          <w:kern w:val="0"/>
        </w:rPr>
        <w:t>es</w:t>
      </w:r>
    </w:p>
    <w:p w14:paraId="36554294" w14:textId="3A99DDB0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If no </w:t>
      </w:r>
      <w:r w:rsidR="00020624" w:rsidRPr="008744A3">
        <w:rPr>
          <w:rFonts w:asciiTheme="majorHAnsi" w:hAnsiTheme="majorHAnsi" w:cstheme="majorHAnsi"/>
          <w:kern w:val="0"/>
        </w:rPr>
        <w:t>Cargo Information DB</w:t>
      </w:r>
      <w:r w:rsidRPr="008744A3">
        <w:rPr>
          <w:rFonts w:asciiTheme="majorHAnsi" w:hAnsiTheme="majorHAnsi" w:cstheme="majorHAnsi"/>
          <w:kern w:val="0"/>
        </w:rPr>
        <w:t xml:space="preserve"> exists, create the </w:t>
      </w:r>
      <w:r w:rsidR="00020624" w:rsidRPr="008744A3">
        <w:rPr>
          <w:rFonts w:asciiTheme="majorHAnsi" w:hAnsiTheme="majorHAnsi" w:cstheme="majorHAnsi"/>
          <w:kern w:val="0"/>
        </w:rPr>
        <w:t>Cargo Information DB</w:t>
      </w:r>
      <w:r w:rsidRPr="008744A3">
        <w:rPr>
          <w:rFonts w:asciiTheme="majorHAnsi" w:hAnsiTheme="majorHAnsi" w:cstheme="majorHAnsi"/>
          <w:kern w:val="0"/>
        </w:rPr>
        <w:t xml:space="preserve"> for the B/L </w:t>
      </w:r>
      <w:r w:rsidR="005F13A7" w:rsidRPr="008744A3">
        <w:rPr>
          <w:rFonts w:asciiTheme="majorHAnsi" w:hAnsiTheme="majorHAnsi" w:cstheme="majorHAnsi"/>
        </w:rPr>
        <w:t>N</w:t>
      </w:r>
      <w:r w:rsidR="00954B25" w:rsidRPr="008744A3">
        <w:rPr>
          <w:rFonts w:asciiTheme="majorHAnsi" w:hAnsiTheme="majorHAnsi" w:cstheme="majorHAnsi"/>
        </w:rPr>
        <w:t>umber</w:t>
      </w:r>
      <w:r w:rsidR="001B3928" w:rsidRPr="008744A3">
        <w:rPr>
          <w:rFonts w:asciiTheme="majorHAnsi" w:hAnsiTheme="majorHAnsi" w:cstheme="majorHAnsi"/>
          <w:kern w:val="0"/>
        </w:rPr>
        <w:t xml:space="preserve"> entered.</w:t>
      </w:r>
    </w:p>
    <w:p w14:paraId="7FE806FF" w14:textId="3FD11098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Register </w:t>
      </w:r>
      <w:r w:rsidR="001B3928" w:rsidRPr="008744A3">
        <w:rPr>
          <w:rFonts w:asciiTheme="majorHAnsi" w:hAnsiTheme="majorHAnsi" w:cstheme="majorHAnsi"/>
          <w:kern w:val="0"/>
        </w:rPr>
        <w:t>the cargo information entered.</w:t>
      </w:r>
    </w:p>
    <w:p w14:paraId="03615FAC" w14:textId="0E12062A" w:rsidR="007E3A62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1B3928" w:rsidRPr="008744A3">
        <w:rPr>
          <w:rFonts w:asciiTheme="majorHAnsi" w:hAnsiTheme="majorHAnsi" w:cstheme="majorHAnsi"/>
          <w:kern w:val="0"/>
          <w:szCs w:val="22"/>
        </w:rPr>
        <w:t xml:space="preserve">If </w:t>
      </w:r>
      <w:r w:rsidR="001B3928" w:rsidRPr="008744A3">
        <w:rPr>
          <w:rFonts w:asciiTheme="majorHAnsi" w:hAnsiTheme="majorHAnsi" w:cstheme="majorHAnsi"/>
          <w:kern w:val="0"/>
        </w:rPr>
        <w:t xml:space="preserve">the preliminary declaration of the deemed import declaration immediately after is registered and if the any of the following conditions are satisfied, change the </w:t>
      </w:r>
      <w:r w:rsidR="005330F1" w:rsidRPr="008744A3">
        <w:rPr>
          <w:rFonts w:asciiTheme="majorHAnsi" w:hAnsiTheme="majorHAnsi" w:cstheme="majorHAnsi"/>
          <w:kern w:val="0"/>
        </w:rPr>
        <w:t>process</w:t>
      </w:r>
      <w:r w:rsidR="001B3928" w:rsidRPr="008744A3">
        <w:rPr>
          <w:rFonts w:asciiTheme="majorHAnsi" w:hAnsiTheme="majorHAnsi" w:cstheme="majorHAnsi"/>
          <w:kern w:val="0"/>
        </w:rPr>
        <w:t xml:space="preserve"> to do the preliminary declaration (automatic invocation-up of the final declaration at the time of carry-in confirmation registration).</w:t>
      </w:r>
    </w:p>
    <w:p w14:paraId="49A006DA" w14:textId="4A534CE5" w:rsidR="007E3A62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</w:r>
      <w:r w:rsidR="001B3928" w:rsidRPr="008744A3">
        <w:rPr>
          <w:rFonts w:asciiTheme="majorHAnsi" w:hAnsiTheme="majorHAnsi" w:cstheme="majorHAnsi"/>
        </w:rPr>
        <w:t xml:space="preserve">The port and the </w:t>
      </w:r>
      <w:r w:rsidR="009B52A2" w:rsidRPr="008744A3">
        <w:rPr>
          <w:rFonts w:asciiTheme="majorHAnsi" w:hAnsiTheme="majorHAnsi" w:cstheme="majorHAnsi"/>
        </w:rPr>
        <w:t>P</w:t>
      </w:r>
      <w:r w:rsidR="001B3928" w:rsidRPr="008744A3">
        <w:rPr>
          <w:rFonts w:asciiTheme="majorHAnsi" w:hAnsiTheme="majorHAnsi" w:cstheme="majorHAnsi"/>
        </w:rPr>
        <w:t xml:space="preserve">ort of </w:t>
      </w:r>
      <w:r w:rsidR="009B52A2" w:rsidRPr="008744A3">
        <w:rPr>
          <w:rFonts w:asciiTheme="majorHAnsi" w:hAnsiTheme="majorHAnsi" w:cstheme="majorHAnsi"/>
        </w:rPr>
        <w:t>D</w:t>
      </w:r>
      <w:r w:rsidR="001B3928" w:rsidRPr="008744A3">
        <w:rPr>
          <w:rFonts w:asciiTheme="majorHAnsi" w:hAnsiTheme="majorHAnsi" w:cstheme="majorHAnsi"/>
        </w:rPr>
        <w:t>ischarge for the declaration are different.</w:t>
      </w:r>
    </w:p>
    <w:p w14:paraId="1B33A9F8" w14:textId="5C0181A6" w:rsidR="007E3A62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</w:r>
      <w:r w:rsidR="001B3928" w:rsidRPr="008744A3">
        <w:rPr>
          <w:rFonts w:asciiTheme="majorHAnsi" w:hAnsiTheme="majorHAnsi" w:cstheme="majorHAnsi"/>
        </w:rPr>
        <w:t xml:space="preserve">It is </w:t>
      </w:r>
      <w:r w:rsidRPr="008744A3">
        <w:rPr>
          <w:rFonts w:asciiTheme="majorHAnsi" w:hAnsiTheme="majorHAnsi" w:cstheme="majorHAnsi"/>
        </w:rPr>
        <w:t>in-bulk cargo.</w:t>
      </w:r>
    </w:p>
    <w:p w14:paraId="280C6197" w14:textId="37A630DF" w:rsidR="00FE6576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</w:r>
      <w:r w:rsidR="001B3928" w:rsidRPr="008744A3">
        <w:rPr>
          <w:rFonts w:asciiTheme="majorHAnsi" w:hAnsiTheme="majorHAnsi" w:cstheme="majorHAnsi"/>
        </w:rPr>
        <w:t xml:space="preserve">"99999" is entered in the </w:t>
      </w:r>
      <w:r w:rsidR="009B52A2" w:rsidRPr="008744A3">
        <w:rPr>
          <w:rFonts w:asciiTheme="majorHAnsi" w:hAnsiTheme="majorHAnsi" w:cstheme="majorHAnsi"/>
        </w:rPr>
        <w:t>C</w:t>
      </w:r>
      <w:r w:rsidR="007079FB" w:rsidRPr="008744A3">
        <w:rPr>
          <w:rFonts w:asciiTheme="majorHAnsi" w:hAnsiTheme="majorHAnsi" w:cstheme="majorHAnsi"/>
        </w:rPr>
        <w:t xml:space="preserve">ontainer </w:t>
      </w:r>
      <w:r w:rsidR="009B52A2" w:rsidRPr="008744A3">
        <w:rPr>
          <w:rFonts w:asciiTheme="majorHAnsi" w:hAnsiTheme="majorHAnsi" w:cstheme="majorHAnsi"/>
        </w:rPr>
        <w:t>O</w:t>
      </w:r>
      <w:r w:rsidR="007079FB" w:rsidRPr="008744A3">
        <w:rPr>
          <w:rFonts w:asciiTheme="majorHAnsi" w:hAnsiTheme="majorHAnsi" w:cstheme="majorHAnsi"/>
        </w:rPr>
        <w:t xml:space="preserve">perator </w:t>
      </w:r>
      <w:r w:rsidR="009B52A2" w:rsidRPr="008744A3">
        <w:rPr>
          <w:rFonts w:asciiTheme="majorHAnsi" w:hAnsiTheme="majorHAnsi" w:cstheme="majorHAnsi"/>
        </w:rPr>
        <w:t>C</w:t>
      </w:r>
      <w:r w:rsidR="007079FB" w:rsidRPr="008744A3">
        <w:rPr>
          <w:rFonts w:asciiTheme="majorHAnsi" w:hAnsiTheme="majorHAnsi" w:cstheme="majorHAnsi"/>
        </w:rPr>
        <w:t>ode.</w:t>
      </w:r>
    </w:p>
    <w:p w14:paraId="7E08B72B" w14:textId="32ABEF25" w:rsidR="00F4449A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7079FB" w:rsidRPr="008744A3">
        <w:rPr>
          <w:rFonts w:asciiTheme="majorHAnsi" w:hAnsiTheme="majorHAnsi" w:cstheme="majorHAnsi"/>
          <w:kern w:val="0"/>
          <w:szCs w:val="22"/>
        </w:rPr>
        <w:t>If the preliminary declaration</w:t>
      </w:r>
      <w:r w:rsidR="007079FB" w:rsidRPr="008744A3">
        <w:rPr>
          <w:rFonts w:asciiTheme="majorHAnsi" w:hAnsiTheme="majorHAnsi" w:cstheme="majorHAnsi"/>
          <w:kern w:val="0"/>
        </w:rPr>
        <w:t xml:space="preserve"> of the deemed import declaration before arrival of cargo is registered and all of the following conditions are satisfied, change the </w:t>
      </w:r>
      <w:r w:rsidR="005330F1" w:rsidRPr="008744A3">
        <w:rPr>
          <w:rFonts w:asciiTheme="majorHAnsi" w:hAnsiTheme="majorHAnsi" w:cstheme="majorHAnsi"/>
          <w:kern w:val="0"/>
        </w:rPr>
        <w:t>process</w:t>
      </w:r>
      <w:r w:rsidR="007079FB" w:rsidRPr="008744A3">
        <w:rPr>
          <w:rFonts w:asciiTheme="majorHAnsi" w:hAnsiTheme="majorHAnsi" w:cstheme="majorHAnsi"/>
          <w:kern w:val="0"/>
        </w:rPr>
        <w:t xml:space="preserve"> to do the preliminary declaration (automatic invocation of the final declaration at the time of carry-in confirmation registration).</w:t>
      </w:r>
    </w:p>
    <w:p w14:paraId="2F67DA3E" w14:textId="0A819212" w:rsidR="00F4449A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</w:r>
      <w:r w:rsidR="007079FB" w:rsidRPr="008744A3">
        <w:rPr>
          <w:rFonts w:asciiTheme="majorHAnsi" w:hAnsiTheme="majorHAnsi" w:cstheme="majorHAnsi"/>
        </w:rPr>
        <w:t xml:space="preserve">The port and the </w:t>
      </w:r>
      <w:r w:rsidR="009B52A2" w:rsidRPr="008744A3">
        <w:rPr>
          <w:rFonts w:asciiTheme="majorHAnsi" w:hAnsiTheme="majorHAnsi" w:cstheme="majorHAnsi"/>
        </w:rPr>
        <w:t>P</w:t>
      </w:r>
      <w:r w:rsidR="007079FB" w:rsidRPr="008744A3">
        <w:rPr>
          <w:rFonts w:asciiTheme="majorHAnsi" w:hAnsiTheme="majorHAnsi" w:cstheme="majorHAnsi"/>
        </w:rPr>
        <w:t xml:space="preserve">ort of </w:t>
      </w:r>
      <w:r w:rsidR="009B52A2" w:rsidRPr="008744A3">
        <w:rPr>
          <w:rFonts w:asciiTheme="majorHAnsi" w:hAnsiTheme="majorHAnsi" w:cstheme="majorHAnsi"/>
        </w:rPr>
        <w:t>D</w:t>
      </w:r>
      <w:r w:rsidR="007079FB" w:rsidRPr="008744A3">
        <w:rPr>
          <w:rFonts w:asciiTheme="majorHAnsi" w:hAnsiTheme="majorHAnsi" w:cstheme="majorHAnsi"/>
        </w:rPr>
        <w:t>ischarge for the declaration are different.</w:t>
      </w:r>
    </w:p>
    <w:p w14:paraId="3E2C4C79" w14:textId="40D7B45E" w:rsidR="00FE6576" w:rsidRPr="008744A3" w:rsidRDefault="00FE6576" w:rsidP="00FE6576">
      <w:pPr>
        <w:pStyle w:val="1dot"/>
        <w:rPr>
          <w:rFonts w:asciiTheme="majorHAnsi" w:hAnsiTheme="majorHAnsi" w:cstheme="majorHAnsi"/>
          <w:szCs w:val="22"/>
        </w:rPr>
      </w:pPr>
      <w:r w:rsidRPr="008744A3">
        <w:rPr>
          <w:rFonts w:asciiTheme="majorHAnsi" w:hAnsiTheme="majorHAnsi" w:cstheme="majorHAnsi"/>
        </w:rPr>
        <w:t>•</w:t>
      </w:r>
      <w:r w:rsidRPr="008744A3">
        <w:rPr>
          <w:rFonts w:asciiTheme="majorHAnsi" w:hAnsiTheme="majorHAnsi" w:cstheme="majorHAnsi"/>
        </w:rPr>
        <w:tab/>
      </w:r>
      <w:r w:rsidR="007079FB" w:rsidRPr="008744A3">
        <w:rPr>
          <w:rFonts w:asciiTheme="majorHAnsi" w:hAnsiTheme="majorHAnsi" w:cstheme="majorHAnsi"/>
        </w:rPr>
        <w:t xml:space="preserve">It </w:t>
      </w:r>
      <w:r w:rsidRPr="008744A3">
        <w:rPr>
          <w:rFonts w:asciiTheme="majorHAnsi" w:hAnsiTheme="majorHAnsi" w:cstheme="majorHAnsi"/>
        </w:rPr>
        <w:t>is import cargo.</w:t>
      </w:r>
    </w:p>
    <w:p w14:paraId="447E9087" w14:textId="77777777" w:rsidR="007D477E" w:rsidRPr="008744A3" w:rsidRDefault="00FE6576" w:rsidP="00FE6576">
      <w:pPr>
        <w:pStyle w:val="Ad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(</w:t>
      </w:r>
      <w:r w:rsidRPr="008744A3">
        <w:rPr>
          <w:rFonts w:asciiTheme="majorHAnsi" w:hAnsiTheme="majorHAnsi" w:cstheme="majorHAnsi"/>
        </w:rPr>
        <w:t>B</w:t>
      </w:r>
      <w:r w:rsidRPr="008744A3">
        <w:rPr>
          <w:rFonts w:asciiTheme="majorHAnsi" w:hAnsiTheme="majorHAnsi" w:cstheme="majorHAnsi"/>
          <w:kern w:val="0"/>
          <w:szCs w:val="22"/>
        </w:rPr>
        <w:t>)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</w:rPr>
        <w:t>Advance filing processing</w:t>
      </w:r>
    </w:p>
    <w:p w14:paraId="467B6B53" w14:textId="4BC683FE" w:rsidR="00FE6576" w:rsidRPr="008744A3" w:rsidRDefault="007079FB" w:rsidP="00F52051">
      <w:pPr>
        <w:pStyle w:val="Atxt"/>
        <w:ind w:left="1133" w:firstLineChars="0" w:firstLine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Process the information if all of the following conditions are satisfied:</w:t>
      </w:r>
    </w:p>
    <w:p w14:paraId="07D138A8" w14:textId="2E2F45AD" w:rsidR="00FE6576" w:rsidRPr="008744A3" w:rsidRDefault="00FE6576" w:rsidP="00FE6576">
      <w:pPr>
        <w:pStyle w:val="12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[1]</w:t>
      </w:r>
      <w:r w:rsidRPr="008744A3">
        <w:rPr>
          <w:rFonts w:asciiTheme="majorHAnsi" w:hAnsiTheme="majorHAnsi" w:cstheme="majorHAnsi"/>
        </w:rPr>
        <w:tab/>
      </w:r>
      <w:r w:rsidR="00D2706C" w:rsidRPr="008744A3">
        <w:rPr>
          <w:rFonts w:asciiTheme="majorHAnsi" w:hAnsiTheme="majorHAnsi" w:cstheme="majorHAnsi"/>
        </w:rPr>
        <w:t>It is container cargo.</w:t>
      </w:r>
    </w:p>
    <w:p w14:paraId="00772EEC" w14:textId="10E748C4" w:rsidR="00FE6576" w:rsidRPr="008744A3" w:rsidRDefault="00FE6576" w:rsidP="00FE6576">
      <w:pPr>
        <w:pStyle w:val="12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[2]</w:t>
      </w:r>
      <w:r w:rsidRPr="008744A3">
        <w:rPr>
          <w:rFonts w:asciiTheme="majorHAnsi" w:hAnsiTheme="majorHAnsi" w:cstheme="majorHAnsi"/>
        </w:rPr>
        <w:tab/>
      </w:r>
      <w:r w:rsidR="007079FB" w:rsidRPr="008744A3">
        <w:rPr>
          <w:rFonts w:asciiTheme="majorHAnsi" w:hAnsiTheme="majorHAnsi" w:cstheme="majorHAnsi"/>
        </w:rPr>
        <w:t xml:space="preserve">A container </w:t>
      </w:r>
      <w:r w:rsidR="00954B25" w:rsidRPr="008744A3">
        <w:rPr>
          <w:rFonts w:asciiTheme="majorHAnsi" w:hAnsiTheme="majorHAnsi" w:cstheme="majorHAnsi"/>
        </w:rPr>
        <w:t>for</w:t>
      </w:r>
      <w:r w:rsidR="007079FB" w:rsidRPr="008744A3">
        <w:rPr>
          <w:rFonts w:asciiTheme="majorHAnsi" w:hAnsiTheme="majorHAnsi" w:cstheme="majorHAnsi"/>
        </w:rPr>
        <w:t xml:space="preserve"> which the </w:t>
      </w:r>
      <w:r w:rsidR="005F13A7" w:rsidRPr="008744A3">
        <w:rPr>
          <w:rFonts w:asciiTheme="majorHAnsi" w:hAnsiTheme="majorHAnsi" w:cstheme="majorHAnsi"/>
        </w:rPr>
        <w:t>C</w:t>
      </w:r>
      <w:r w:rsidR="007079FB" w:rsidRPr="008744A3">
        <w:rPr>
          <w:rFonts w:asciiTheme="majorHAnsi" w:hAnsiTheme="majorHAnsi" w:cstheme="majorHAnsi"/>
        </w:rPr>
        <w:t xml:space="preserve">ontainer </w:t>
      </w:r>
      <w:r w:rsidR="005F13A7" w:rsidRPr="008744A3">
        <w:rPr>
          <w:rFonts w:asciiTheme="majorHAnsi" w:hAnsiTheme="majorHAnsi" w:cstheme="majorHAnsi"/>
        </w:rPr>
        <w:t>T</w:t>
      </w:r>
      <w:r w:rsidR="007079FB" w:rsidRPr="008744A3">
        <w:rPr>
          <w:rFonts w:asciiTheme="majorHAnsi" w:hAnsiTheme="majorHAnsi" w:cstheme="majorHAnsi"/>
        </w:rPr>
        <w:t>ype</w:t>
      </w:r>
      <w:r w:rsidR="005F13A7" w:rsidRPr="008744A3">
        <w:rPr>
          <w:rFonts w:asciiTheme="majorHAnsi" w:hAnsiTheme="majorHAnsi" w:cstheme="majorHAnsi"/>
        </w:rPr>
        <w:t xml:space="preserve"> Code</w:t>
      </w:r>
      <w:r w:rsidR="007079FB" w:rsidRPr="008744A3">
        <w:rPr>
          <w:rFonts w:asciiTheme="majorHAnsi" w:hAnsiTheme="majorHAnsi" w:cstheme="majorHAnsi"/>
        </w:rPr>
        <w:t xml:space="preserve"> is not "PL" is entered.</w:t>
      </w:r>
    </w:p>
    <w:p w14:paraId="774FB573" w14:textId="6440B57F" w:rsidR="00FE6576" w:rsidRPr="008744A3" w:rsidRDefault="00FE6576" w:rsidP="00FE6576">
      <w:pPr>
        <w:pStyle w:val="12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[3]</w:t>
      </w:r>
      <w:r w:rsidRPr="008744A3">
        <w:rPr>
          <w:rFonts w:asciiTheme="majorHAnsi" w:hAnsiTheme="majorHAnsi" w:cstheme="majorHAnsi"/>
        </w:rPr>
        <w:tab/>
      </w:r>
      <w:r w:rsidRPr="008744A3">
        <w:rPr>
          <w:rFonts w:asciiTheme="majorHAnsi" w:hAnsiTheme="majorHAnsi" w:cstheme="majorHAnsi"/>
          <w:kern w:val="0"/>
        </w:rPr>
        <w:t xml:space="preserve">If the description to the effect of </w:t>
      </w:r>
      <w:r w:rsidR="009B52A2" w:rsidRPr="008744A3">
        <w:rPr>
          <w:rFonts w:asciiTheme="majorHAnsi" w:hAnsiTheme="majorHAnsi" w:cstheme="majorHAnsi"/>
        </w:rPr>
        <w:t>temporary landing</w:t>
      </w:r>
      <w:r w:rsidRPr="008744A3">
        <w:rPr>
          <w:rFonts w:asciiTheme="majorHAnsi" w:hAnsiTheme="majorHAnsi" w:cstheme="majorHAnsi"/>
          <w:kern w:val="0"/>
        </w:rPr>
        <w:t xml:space="preserve"> cargo is entered, </w:t>
      </w:r>
      <w:r w:rsidRPr="008744A3">
        <w:rPr>
          <w:rFonts w:asciiTheme="majorHAnsi" w:hAnsiTheme="majorHAnsi" w:cstheme="majorHAnsi"/>
        </w:rPr>
        <w:t xml:space="preserve">the </w:t>
      </w:r>
      <w:r w:rsidR="005F13A7" w:rsidRPr="008744A3">
        <w:rPr>
          <w:rFonts w:asciiTheme="majorHAnsi" w:hAnsiTheme="majorHAnsi" w:cstheme="majorHAnsi"/>
        </w:rPr>
        <w:t>F</w:t>
      </w:r>
      <w:r w:rsidRPr="008744A3">
        <w:rPr>
          <w:rFonts w:asciiTheme="majorHAnsi" w:hAnsiTheme="majorHAnsi" w:cstheme="majorHAnsi"/>
        </w:rPr>
        <w:t xml:space="preserve">inal </w:t>
      </w:r>
      <w:r w:rsidR="005F13A7" w:rsidRPr="008744A3">
        <w:rPr>
          <w:rFonts w:asciiTheme="majorHAnsi" w:hAnsiTheme="majorHAnsi" w:cstheme="majorHAnsi"/>
        </w:rPr>
        <w:t>D</w:t>
      </w:r>
      <w:r w:rsidRPr="008744A3">
        <w:rPr>
          <w:rFonts w:asciiTheme="majorHAnsi" w:hAnsiTheme="majorHAnsi" w:cstheme="majorHAnsi"/>
        </w:rPr>
        <w:t xml:space="preserve">estination </w:t>
      </w:r>
      <w:r w:rsidR="005F13A7" w:rsidRPr="008744A3">
        <w:rPr>
          <w:rFonts w:asciiTheme="majorHAnsi" w:hAnsiTheme="majorHAnsi" w:cstheme="majorHAnsi"/>
        </w:rPr>
        <w:t>C</w:t>
      </w:r>
      <w:r w:rsidRPr="008744A3">
        <w:rPr>
          <w:rFonts w:asciiTheme="majorHAnsi" w:hAnsiTheme="majorHAnsi" w:cstheme="majorHAnsi"/>
        </w:rPr>
        <w:t>ode shall not be a foreign port.</w:t>
      </w:r>
    </w:p>
    <w:p w14:paraId="42D9CC53" w14:textId="79E1AA51" w:rsidR="0097545B" w:rsidRPr="008744A3" w:rsidRDefault="0097545B" w:rsidP="00F52051">
      <w:pPr>
        <w:pStyle w:val="10"/>
        <w:tabs>
          <w:tab w:val="left" w:pos="1560"/>
        </w:tabs>
        <w:ind w:hanging="142"/>
        <w:rPr>
          <w:rFonts w:asciiTheme="majorHAnsi" w:eastAsia="ＭＳ 明朝" w:hAnsiTheme="majorHAnsi" w:cstheme="majorHAnsi"/>
          <w:kern w:val="0"/>
        </w:rPr>
      </w:pPr>
      <w:r w:rsidRPr="008744A3">
        <w:rPr>
          <w:rFonts w:asciiTheme="majorHAnsi" w:eastAsia="ＭＳ 明朝" w:hAnsiTheme="majorHAnsi" w:cstheme="majorHAnsi"/>
          <w:kern w:val="0"/>
        </w:rPr>
        <w:t>[4]</w:t>
      </w:r>
      <w:r w:rsidRPr="008744A3">
        <w:rPr>
          <w:rFonts w:asciiTheme="majorHAnsi" w:eastAsia="ＭＳ 明朝" w:hAnsiTheme="majorHAnsi" w:cstheme="majorHAnsi"/>
          <w:kern w:val="0"/>
        </w:rPr>
        <w:tab/>
        <w:t>The Port of Loading is not a</w:t>
      </w:r>
      <w:r w:rsidR="008D2275" w:rsidRPr="008744A3">
        <w:rPr>
          <w:rFonts w:asciiTheme="majorHAnsi" w:eastAsia="ＭＳ 明朝" w:hAnsiTheme="majorHAnsi" w:cstheme="majorHAnsi"/>
          <w:kern w:val="0"/>
        </w:rPr>
        <w:t xml:space="preserve"> port in Japan</w:t>
      </w:r>
      <w:r w:rsidRPr="008744A3">
        <w:rPr>
          <w:rFonts w:asciiTheme="majorHAnsi" w:eastAsia="ＭＳ 明朝" w:hAnsiTheme="majorHAnsi" w:cstheme="majorHAnsi"/>
          <w:kern w:val="0"/>
        </w:rPr>
        <w:t>.</w:t>
      </w:r>
    </w:p>
    <w:p w14:paraId="01A4D7CE" w14:textId="234C5807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(a)</w:t>
      </w:r>
      <w:r w:rsidRPr="008744A3">
        <w:rPr>
          <w:rFonts w:asciiTheme="majorHAnsi" w:hAnsiTheme="majorHAnsi" w:cstheme="majorHAnsi"/>
        </w:rPr>
        <w:tab/>
      </w:r>
      <w:r w:rsidR="007079FB" w:rsidRPr="008744A3">
        <w:rPr>
          <w:rFonts w:asciiTheme="majorHAnsi" w:hAnsiTheme="majorHAnsi" w:cstheme="majorHAnsi"/>
        </w:rPr>
        <w:t>Register t</w:t>
      </w:r>
      <w:r w:rsidRPr="008744A3">
        <w:rPr>
          <w:rFonts w:asciiTheme="majorHAnsi" w:hAnsiTheme="majorHAnsi" w:cstheme="majorHAnsi"/>
        </w:rPr>
        <w:t xml:space="preserve">he result of </w:t>
      </w:r>
      <w:r w:rsidR="00954B25" w:rsidRPr="008744A3">
        <w:rPr>
          <w:rFonts w:asciiTheme="majorHAnsi" w:hAnsiTheme="majorHAnsi" w:cstheme="majorHAnsi"/>
        </w:rPr>
        <w:t xml:space="preserve">the </w:t>
      </w:r>
      <w:r w:rsidRPr="008744A3">
        <w:rPr>
          <w:rFonts w:asciiTheme="majorHAnsi" w:hAnsiTheme="majorHAnsi" w:cstheme="majorHAnsi"/>
        </w:rPr>
        <w:t xml:space="preserve">determination process of discrepancies in </w:t>
      </w:r>
      <w:r w:rsidR="00954B25" w:rsidRPr="008744A3">
        <w:rPr>
          <w:rFonts w:asciiTheme="majorHAnsi" w:hAnsiTheme="majorHAnsi" w:cstheme="majorHAnsi"/>
        </w:rPr>
        <w:t xml:space="preserve">the </w:t>
      </w:r>
      <w:r w:rsidRPr="008744A3">
        <w:rPr>
          <w:rFonts w:asciiTheme="majorHAnsi" w:hAnsiTheme="majorHAnsi" w:cstheme="majorHAnsi"/>
        </w:rPr>
        <w:t>data of advance cargo information registration (advance filing implementation verification, departure time registrati</w:t>
      </w:r>
      <w:r w:rsidR="007079FB" w:rsidRPr="008744A3">
        <w:rPr>
          <w:rFonts w:asciiTheme="majorHAnsi" w:hAnsiTheme="majorHAnsi" w:cstheme="majorHAnsi"/>
        </w:rPr>
        <w:t>on implementation verification)</w:t>
      </w:r>
      <w:r w:rsidRPr="008744A3">
        <w:rPr>
          <w:rFonts w:asciiTheme="majorHAnsi" w:hAnsiTheme="majorHAnsi" w:cstheme="majorHAnsi"/>
        </w:rPr>
        <w:t>.</w:t>
      </w:r>
    </w:p>
    <w:p w14:paraId="2BF79B8E" w14:textId="217FAE71" w:rsidR="00CB2522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(b)</w:t>
      </w:r>
      <w:r w:rsidRPr="008744A3">
        <w:rPr>
          <w:rFonts w:asciiTheme="majorHAnsi" w:hAnsiTheme="majorHAnsi" w:cstheme="majorHAnsi"/>
        </w:rPr>
        <w:tab/>
      </w:r>
      <w:r w:rsidR="007079FB" w:rsidRPr="008744A3">
        <w:rPr>
          <w:rFonts w:asciiTheme="majorHAnsi" w:hAnsiTheme="majorHAnsi" w:cstheme="majorHAnsi"/>
        </w:rPr>
        <w:t xml:space="preserve">If </w:t>
      </w:r>
      <w:r w:rsidRPr="008744A3">
        <w:rPr>
          <w:rFonts w:asciiTheme="majorHAnsi" w:hAnsiTheme="majorHAnsi" w:cstheme="majorHAnsi"/>
        </w:rPr>
        <w:t xml:space="preserve">the ATD procedure </w:t>
      </w:r>
      <w:r w:rsidR="007079FB" w:rsidRPr="008744A3">
        <w:rPr>
          <w:rFonts w:asciiTheme="majorHAnsi" w:hAnsiTheme="majorHAnsi" w:cstheme="majorHAnsi"/>
        </w:rPr>
        <w:t>is done</w:t>
      </w:r>
      <w:r w:rsidRPr="008744A3">
        <w:rPr>
          <w:rFonts w:asciiTheme="majorHAnsi" w:hAnsiTheme="majorHAnsi" w:cstheme="majorHAnsi"/>
        </w:rPr>
        <w:t xml:space="preserve">, </w:t>
      </w:r>
      <w:r w:rsidR="007079FB" w:rsidRPr="008744A3">
        <w:rPr>
          <w:rFonts w:asciiTheme="majorHAnsi" w:hAnsiTheme="majorHAnsi" w:cstheme="majorHAnsi"/>
        </w:rPr>
        <w:t xml:space="preserve">register </w:t>
      </w:r>
      <w:r w:rsidRPr="008744A3">
        <w:rPr>
          <w:rFonts w:asciiTheme="majorHAnsi" w:hAnsiTheme="majorHAnsi" w:cstheme="majorHAnsi"/>
        </w:rPr>
        <w:t>the departure date (the date entered through the ATD procedure) registered in</w:t>
      </w:r>
      <w:r w:rsidR="007079FB" w:rsidRPr="008744A3">
        <w:rPr>
          <w:rFonts w:asciiTheme="majorHAnsi" w:hAnsiTheme="majorHAnsi" w:cstheme="majorHAnsi"/>
        </w:rPr>
        <w:t xml:space="preserve"> the Advance </w:t>
      </w:r>
      <w:r w:rsidR="00832040" w:rsidRPr="008744A3">
        <w:rPr>
          <w:rFonts w:asciiTheme="majorHAnsi" w:hAnsiTheme="majorHAnsi" w:cstheme="majorHAnsi"/>
        </w:rPr>
        <w:t>Cargo Information</w:t>
      </w:r>
      <w:r w:rsidR="007079FB" w:rsidRPr="008744A3">
        <w:rPr>
          <w:rFonts w:asciiTheme="majorHAnsi" w:hAnsiTheme="majorHAnsi" w:cstheme="majorHAnsi"/>
        </w:rPr>
        <w:t xml:space="preserve"> DB</w:t>
      </w:r>
      <w:r w:rsidRPr="008744A3">
        <w:rPr>
          <w:rFonts w:asciiTheme="majorHAnsi" w:hAnsiTheme="majorHAnsi" w:cstheme="majorHAnsi"/>
        </w:rPr>
        <w:t>.</w:t>
      </w:r>
    </w:p>
    <w:p w14:paraId="55176663" w14:textId="6C2A9A7E" w:rsidR="007E3A62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(6)</w:t>
      </w:r>
      <w:r w:rsidRPr="008744A3">
        <w:rPr>
          <w:rFonts w:asciiTheme="majorHAnsi" w:hAnsiTheme="majorHAnsi" w:cstheme="majorHAnsi"/>
          <w:color w:val="auto"/>
        </w:rPr>
        <w:tab/>
      </w:r>
      <w:r w:rsidR="002911C8" w:rsidRPr="008744A3">
        <w:rPr>
          <w:rFonts w:asciiTheme="majorHAnsi" w:hAnsiTheme="majorHAnsi" w:cstheme="majorHAnsi"/>
          <w:color w:val="auto"/>
        </w:rPr>
        <w:t>Container Information DB</w:t>
      </w:r>
      <w:r w:rsidRPr="008744A3">
        <w:rPr>
          <w:rFonts w:asciiTheme="majorHAnsi" w:hAnsiTheme="majorHAnsi" w:cstheme="majorHAnsi"/>
          <w:color w:val="auto"/>
        </w:rPr>
        <w:t xml:space="preserve"> process</w:t>
      </w:r>
    </w:p>
    <w:p w14:paraId="7DBFB419" w14:textId="39A8A982" w:rsidR="00FE6576" w:rsidRPr="008744A3" w:rsidRDefault="007079FB" w:rsidP="007079FB">
      <w:pPr>
        <w:pStyle w:val="1txt"/>
        <w:ind w:leftChars="386" w:left="849" w:firstLineChars="0" w:firstLine="0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If the data is entered in the </w:t>
      </w:r>
      <w:r w:rsidR="00832040" w:rsidRPr="008744A3">
        <w:rPr>
          <w:rFonts w:asciiTheme="majorHAnsi" w:hAnsiTheme="majorHAnsi" w:cstheme="majorHAnsi"/>
          <w:color w:val="auto"/>
          <w:lang w:eastAsia="ja-JP"/>
        </w:rPr>
        <w:t>C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ontainer </w:t>
      </w:r>
      <w:r w:rsidR="00832040" w:rsidRPr="008744A3">
        <w:rPr>
          <w:rFonts w:asciiTheme="majorHAnsi" w:hAnsiTheme="majorHAnsi" w:cstheme="majorHAnsi"/>
          <w:color w:val="auto"/>
        </w:rPr>
        <w:t>N</w:t>
      </w:r>
      <w:r w:rsidR="00954B25" w:rsidRPr="008744A3">
        <w:rPr>
          <w:rFonts w:asciiTheme="majorHAnsi" w:hAnsiTheme="majorHAnsi" w:cstheme="majorHAnsi"/>
          <w:color w:val="auto"/>
        </w:rPr>
        <w:t>umber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, do the following processes. However, this condition is not applied if the CCL procedure of the previous port is not done </w:t>
      </w:r>
      <w:r w:rsidR="00FF4DB7" w:rsidRPr="008744A3">
        <w:rPr>
          <w:rFonts w:asciiTheme="majorHAnsi" w:hAnsiTheme="majorHAnsi" w:cstheme="majorHAnsi"/>
          <w:color w:val="auto"/>
          <w:lang w:eastAsia="ja-JP"/>
        </w:rPr>
        <w:t xml:space="preserve">if the container is registered as a </w:t>
      </w:r>
      <w:r w:rsidR="0080531E" w:rsidRPr="008744A3">
        <w:rPr>
          <w:rFonts w:asciiTheme="majorHAnsi" w:hAnsiTheme="majorHAnsi" w:cstheme="majorHAnsi"/>
          <w:color w:val="auto"/>
          <w:lang w:eastAsia="ja-JP"/>
        </w:rPr>
        <w:t>temporary landing empty container</w:t>
      </w:r>
      <w:r w:rsidR="00FF4DB7" w:rsidRPr="008744A3">
        <w:rPr>
          <w:rFonts w:asciiTheme="majorHAnsi" w:hAnsiTheme="majorHAnsi" w:cstheme="majorHAnsi"/>
          <w:color w:val="auto"/>
          <w:lang w:eastAsia="ja-JP"/>
        </w:rPr>
        <w:t>.</w:t>
      </w:r>
    </w:p>
    <w:p w14:paraId="3E6D1A38" w14:textId="213F6B23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If the </w:t>
      </w:r>
      <w:r w:rsidR="002911C8" w:rsidRPr="008744A3">
        <w:rPr>
          <w:rFonts w:asciiTheme="majorHAnsi" w:hAnsiTheme="majorHAnsi" w:cstheme="majorHAnsi"/>
          <w:kern w:val="0"/>
        </w:rPr>
        <w:t>Container Information DB</w:t>
      </w:r>
      <w:r w:rsidRPr="008744A3">
        <w:rPr>
          <w:rFonts w:asciiTheme="majorHAnsi" w:hAnsiTheme="majorHAnsi" w:cstheme="majorHAnsi"/>
          <w:kern w:val="0"/>
        </w:rPr>
        <w:t xml:space="preserve"> </w:t>
      </w:r>
      <w:r w:rsidR="00FF4DB7" w:rsidRPr="008744A3">
        <w:rPr>
          <w:rFonts w:asciiTheme="majorHAnsi" w:hAnsiTheme="majorHAnsi" w:cstheme="majorHAnsi"/>
          <w:kern w:val="0"/>
        </w:rPr>
        <w:t xml:space="preserve">for </w:t>
      </w:r>
      <w:r w:rsidRPr="008744A3">
        <w:rPr>
          <w:rFonts w:asciiTheme="majorHAnsi" w:hAnsiTheme="majorHAnsi" w:cstheme="majorHAnsi"/>
          <w:kern w:val="0"/>
        </w:rPr>
        <w:t xml:space="preserve">the </w:t>
      </w:r>
      <w:r w:rsidR="000F70FC" w:rsidRPr="008744A3">
        <w:rPr>
          <w:rFonts w:asciiTheme="majorHAnsi" w:hAnsiTheme="majorHAnsi" w:cstheme="majorHAnsi"/>
          <w:kern w:val="0"/>
        </w:rPr>
        <w:t>C</w:t>
      </w:r>
      <w:r w:rsidR="00FF4DB7" w:rsidRPr="008744A3">
        <w:rPr>
          <w:rFonts w:asciiTheme="majorHAnsi" w:hAnsiTheme="majorHAnsi" w:cstheme="majorHAnsi"/>
          <w:kern w:val="0"/>
        </w:rPr>
        <w:t xml:space="preserve">ontainer </w:t>
      </w:r>
      <w:r w:rsidR="000F70FC" w:rsidRPr="008744A3">
        <w:rPr>
          <w:rFonts w:asciiTheme="majorHAnsi" w:hAnsiTheme="majorHAnsi" w:cstheme="majorHAnsi"/>
        </w:rPr>
        <w:t>N</w:t>
      </w:r>
      <w:r w:rsidR="00954B25" w:rsidRPr="008744A3">
        <w:rPr>
          <w:rFonts w:asciiTheme="majorHAnsi" w:hAnsiTheme="majorHAnsi" w:cstheme="majorHAnsi"/>
        </w:rPr>
        <w:t>umber</w:t>
      </w:r>
      <w:r w:rsidR="00FF4DB7" w:rsidRPr="008744A3">
        <w:rPr>
          <w:rFonts w:asciiTheme="majorHAnsi" w:hAnsiTheme="majorHAnsi" w:cstheme="majorHAnsi"/>
          <w:kern w:val="0"/>
        </w:rPr>
        <w:t xml:space="preserve"> entered</w:t>
      </w:r>
      <w:r w:rsidRPr="008744A3">
        <w:rPr>
          <w:rFonts w:asciiTheme="majorHAnsi" w:hAnsiTheme="majorHAnsi" w:cstheme="majorHAnsi"/>
          <w:kern w:val="0"/>
        </w:rPr>
        <w:t xml:space="preserve"> </w:t>
      </w:r>
      <w:r w:rsidR="00AF2ACF" w:rsidRPr="008744A3">
        <w:rPr>
          <w:rFonts w:asciiTheme="majorHAnsi" w:hAnsiTheme="majorHAnsi" w:cstheme="majorHAnsi"/>
          <w:kern w:val="0"/>
        </w:rPr>
        <w:t xml:space="preserve">doesn’t </w:t>
      </w:r>
      <w:r w:rsidRPr="008744A3">
        <w:rPr>
          <w:rFonts w:asciiTheme="majorHAnsi" w:hAnsiTheme="majorHAnsi" w:cstheme="majorHAnsi"/>
          <w:kern w:val="0"/>
        </w:rPr>
        <w:t xml:space="preserve">exist, </w:t>
      </w:r>
      <w:r w:rsidR="00FF4DB7" w:rsidRPr="008744A3">
        <w:rPr>
          <w:rFonts w:asciiTheme="majorHAnsi" w:hAnsiTheme="majorHAnsi" w:cstheme="majorHAnsi"/>
          <w:kern w:val="0"/>
        </w:rPr>
        <w:t xml:space="preserve">create </w:t>
      </w:r>
      <w:r w:rsidR="00954B25" w:rsidRPr="008744A3">
        <w:rPr>
          <w:rFonts w:asciiTheme="majorHAnsi" w:hAnsiTheme="majorHAnsi" w:cstheme="majorHAnsi"/>
          <w:kern w:val="0"/>
        </w:rPr>
        <w:t>one.</w:t>
      </w:r>
    </w:p>
    <w:p w14:paraId="7A93A8FD" w14:textId="18FDEA4B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2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Register B/L </w:t>
      </w:r>
      <w:r w:rsidR="000F70FC" w:rsidRPr="008744A3">
        <w:rPr>
          <w:rFonts w:asciiTheme="majorHAnsi" w:hAnsiTheme="majorHAnsi" w:cstheme="majorHAnsi"/>
        </w:rPr>
        <w:t>N</w:t>
      </w:r>
      <w:r w:rsidR="00954B25" w:rsidRPr="008744A3">
        <w:rPr>
          <w:rFonts w:asciiTheme="majorHAnsi" w:hAnsiTheme="majorHAnsi" w:cstheme="majorHAnsi"/>
        </w:rPr>
        <w:t>umber</w:t>
      </w:r>
      <w:r w:rsidR="00FF4DB7" w:rsidRPr="008744A3">
        <w:rPr>
          <w:rFonts w:asciiTheme="majorHAnsi" w:hAnsiTheme="majorHAnsi" w:cstheme="majorHAnsi"/>
          <w:kern w:val="0"/>
        </w:rPr>
        <w:t xml:space="preserve"> entered.</w:t>
      </w:r>
    </w:p>
    <w:p w14:paraId="0DC6D92A" w14:textId="60120B26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3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Add the </w:t>
      </w:r>
      <w:r w:rsidR="000F70FC" w:rsidRPr="008744A3">
        <w:rPr>
          <w:rFonts w:asciiTheme="majorHAnsi" w:hAnsiTheme="majorHAnsi" w:cstheme="majorHAnsi"/>
          <w:kern w:val="0"/>
        </w:rPr>
        <w:t>N</w:t>
      </w:r>
      <w:r w:rsidRPr="008744A3">
        <w:rPr>
          <w:rFonts w:asciiTheme="majorHAnsi" w:hAnsiTheme="majorHAnsi" w:cstheme="majorHAnsi"/>
          <w:kern w:val="0"/>
        </w:rPr>
        <w:t>umber of B/Ls.</w:t>
      </w:r>
    </w:p>
    <w:p w14:paraId="2085DF6D" w14:textId="6E9EF885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4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Pr="008744A3">
        <w:rPr>
          <w:rFonts w:asciiTheme="majorHAnsi" w:hAnsiTheme="majorHAnsi" w:cstheme="majorHAnsi"/>
          <w:kern w:val="0"/>
        </w:rPr>
        <w:t xml:space="preserve">Register the </w:t>
      </w:r>
      <w:r w:rsidR="00FF4DB7" w:rsidRPr="008744A3">
        <w:rPr>
          <w:rFonts w:asciiTheme="majorHAnsi" w:hAnsiTheme="majorHAnsi" w:cstheme="majorHAnsi"/>
          <w:kern w:val="0"/>
        </w:rPr>
        <w:t>container information entered.</w:t>
      </w:r>
    </w:p>
    <w:p w14:paraId="4AD910CB" w14:textId="6298855D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  <w:kern w:val="0"/>
        </w:rPr>
        <w:t>5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FF4DB7" w:rsidRPr="008744A3">
        <w:rPr>
          <w:rFonts w:asciiTheme="majorHAnsi" w:hAnsiTheme="majorHAnsi" w:cstheme="majorHAnsi"/>
          <w:kern w:val="0"/>
        </w:rPr>
        <w:t>If</w:t>
      </w:r>
      <w:r w:rsidRPr="008744A3">
        <w:rPr>
          <w:rFonts w:asciiTheme="majorHAnsi" w:hAnsiTheme="majorHAnsi" w:cstheme="majorHAnsi"/>
          <w:kern w:val="0"/>
        </w:rPr>
        <w:t xml:space="preserve"> "A" is </w:t>
      </w:r>
      <w:r w:rsidR="00FF4DB7" w:rsidRPr="008744A3">
        <w:rPr>
          <w:rFonts w:asciiTheme="majorHAnsi" w:hAnsiTheme="majorHAnsi" w:cstheme="majorHAnsi"/>
          <w:kern w:val="0"/>
        </w:rPr>
        <w:t>entered</w:t>
      </w:r>
      <w:r w:rsidRPr="008744A3">
        <w:rPr>
          <w:rFonts w:asciiTheme="majorHAnsi" w:hAnsiTheme="majorHAnsi" w:cstheme="majorHAnsi"/>
          <w:kern w:val="0"/>
        </w:rPr>
        <w:t xml:space="preserve"> for the Automatic Search for Discharged Container Exclusion Identifier, </w:t>
      </w:r>
      <w:r w:rsidR="00FF4DB7" w:rsidRPr="008744A3">
        <w:rPr>
          <w:rFonts w:asciiTheme="majorHAnsi" w:hAnsiTheme="majorHAnsi" w:cstheme="majorHAnsi"/>
          <w:kern w:val="0"/>
        </w:rPr>
        <w:t>the container is not automatically extracted</w:t>
      </w:r>
      <w:r w:rsidRPr="008744A3">
        <w:rPr>
          <w:rFonts w:asciiTheme="majorHAnsi" w:hAnsiTheme="majorHAnsi" w:cstheme="majorHAnsi"/>
          <w:kern w:val="0"/>
        </w:rPr>
        <w:t xml:space="preserve"> in the discharged container information registration process.</w:t>
      </w:r>
    </w:p>
    <w:p w14:paraId="04661E6E" w14:textId="26D08D7C" w:rsidR="007C4560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7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A90E00" w:rsidRPr="008744A3">
        <w:rPr>
          <w:rFonts w:asciiTheme="majorHAnsi" w:hAnsiTheme="majorHAnsi" w:cstheme="majorHAnsi"/>
          <w:color w:val="auto"/>
        </w:rPr>
        <w:t>Temporary landing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EA7743" w:rsidRPr="008744A3">
        <w:rPr>
          <w:rFonts w:asciiTheme="majorHAnsi" w:hAnsiTheme="majorHAnsi" w:cstheme="majorHAnsi"/>
          <w:color w:val="auto"/>
        </w:rPr>
        <w:t>empty</w:t>
      </w:r>
      <w:r w:rsidRPr="008744A3">
        <w:rPr>
          <w:rFonts w:asciiTheme="majorHAnsi" w:hAnsiTheme="majorHAnsi" w:cstheme="majorHAnsi"/>
          <w:color w:val="auto"/>
        </w:rPr>
        <w:t xml:space="preserve"> container's next port information DB process</w:t>
      </w:r>
    </w:p>
    <w:p w14:paraId="5CAA1DE7" w14:textId="6553BEAA" w:rsidR="00FE6576" w:rsidRPr="008744A3" w:rsidRDefault="00A92EA9" w:rsidP="00FF4DB7">
      <w:pPr>
        <w:pStyle w:val="1txt"/>
        <w:ind w:leftChars="386" w:left="878" w:hangingChars="13" w:hanging="29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If the </w:t>
      </w:r>
      <w:r w:rsidR="00FE6576" w:rsidRPr="008744A3">
        <w:rPr>
          <w:rFonts w:asciiTheme="majorHAnsi" w:hAnsiTheme="majorHAnsi" w:cstheme="majorHAnsi"/>
          <w:color w:val="auto"/>
        </w:rPr>
        <w:t xml:space="preserve">container is registered in the </w:t>
      </w:r>
      <w:r w:rsidR="002911C8" w:rsidRPr="008744A3">
        <w:rPr>
          <w:rFonts w:asciiTheme="majorHAnsi" w:hAnsiTheme="majorHAnsi" w:cstheme="majorHAnsi"/>
          <w:color w:val="auto"/>
        </w:rPr>
        <w:t>Container Information DB</w:t>
      </w:r>
      <w:r w:rsidR="00FE6576" w:rsidRPr="008744A3">
        <w:rPr>
          <w:rFonts w:asciiTheme="majorHAnsi" w:hAnsiTheme="majorHAnsi" w:cstheme="majorHAnsi"/>
          <w:color w:val="auto"/>
        </w:rPr>
        <w:t xml:space="preserve"> as a </w:t>
      </w:r>
      <w:r w:rsidR="0080531E" w:rsidRPr="008744A3">
        <w:rPr>
          <w:rFonts w:asciiTheme="majorHAnsi" w:hAnsiTheme="majorHAnsi" w:cstheme="majorHAnsi"/>
          <w:color w:val="auto"/>
        </w:rPr>
        <w:t>temporary landing empty container</w:t>
      </w:r>
      <w:r w:rsidR="00FE6576" w:rsidRPr="008744A3">
        <w:rPr>
          <w:rFonts w:asciiTheme="majorHAnsi" w:hAnsiTheme="majorHAnsi" w:cstheme="majorHAnsi"/>
          <w:color w:val="auto"/>
        </w:rPr>
        <w:t xml:space="preserve">, and if the CCL procedure </w:t>
      </w:r>
      <w:r w:rsidRPr="008744A3">
        <w:rPr>
          <w:rFonts w:asciiTheme="majorHAnsi" w:hAnsiTheme="majorHAnsi" w:cstheme="majorHAnsi"/>
          <w:color w:val="auto"/>
          <w:lang w:eastAsia="ja-JP"/>
        </w:rPr>
        <w:t>is not done</w:t>
      </w:r>
      <w:r w:rsidR="00FE6576" w:rsidRPr="008744A3">
        <w:rPr>
          <w:rFonts w:asciiTheme="majorHAnsi" w:hAnsiTheme="majorHAnsi" w:cstheme="majorHAnsi"/>
          <w:color w:val="auto"/>
        </w:rPr>
        <w:t xml:space="preserve"> for the previous port,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create </w:t>
      </w:r>
      <w:r w:rsidR="00FE6576" w:rsidRPr="008744A3">
        <w:rPr>
          <w:rFonts w:asciiTheme="majorHAnsi" w:hAnsiTheme="majorHAnsi" w:cstheme="majorHAnsi"/>
          <w:color w:val="auto"/>
        </w:rPr>
        <w:t xml:space="preserve">the </w:t>
      </w:r>
      <w:r w:rsidR="0080531E" w:rsidRPr="008744A3">
        <w:rPr>
          <w:rFonts w:asciiTheme="majorHAnsi" w:hAnsiTheme="majorHAnsi" w:cstheme="majorHAnsi"/>
          <w:color w:val="auto"/>
        </w:rPr>
        <w:t>temporary landing empty container</w:t>
      </w:r>
      <w:r w:rsidR="00FE6576" w:rsidRPr="008744A3">
        <w:rPr>
          <w:rFonts w:asciiTheme="majorHAnsi" w:hAnsiTheme="majorHAnsi" w:cstheme="majorHAnsi"/>
          <w:color w:val="auto"/>
        </w:rPr>
        <w:t xml:space="preserve"> information for the next port DB </w:t>
      </w:r>
      <w:r w:rsidRPr="008744A3">
        <w:rPr>
          <w:rFonts w:asciiTheme="majorHAnsi" w:hAnsiTheme="majorHAnsi" w:cstheme="majorHAnsi"/>
          <w:color w:val="auto"/>
          <w:lang w:eastAsia="ja-JP"/>
        </w:rPr>
        <w:t>for</w:t>
      </w:r>
      <w:r w:rsidR="00FE6576" w:rsidRPr="008744A3">
        <w:rPr>
          <w:rFonts w:asciiTheme="majorHAnsi" w:hAnsiTheme="majorHAnsi" w:cstheme="majorHAnsi"/>
          <w:color w:val="auto"/>
        </w:rPr>
        <w:t xml:space="preserve"> the </w:t>
      </w:r>
      <w:r w:rsidR="000F70FC" w:rsidRPr="008744A3">
        <w:rPr>
          <w:rFonts w:asciiTheme="majorHAnsi" w:hAnsiTheme="majorHAnsi" w:cstheme="majorHAnsi"/>
          <w:color w:val="auto"/>
        </w:rPr>
        <w:t>C</w:t>
      </w:r>
      <w:r w:rsidR="00FE6576" w:rsidRPr="008744A3">
        <w:rPr>
          <w:rFonts w:asciiTheme="majorHAnsi" w:hAnsiTheme="majorHAnsi" w:cstheme="majorHAnsi"/>
          <w:color w:val="auto"/>
        </w:rPr>
        <w:t xml:space="preserve">ontainer </w:t>
      </w:r>
      <w:r w:rsidR="000F70FC" w:rsidRPr="008744A3">
        <w:rPr>
          <w:rFonts w:asciiTheme="majorHAnsi" w:hAnsiTheme="majorHAnsi" w:cstheme="majorHAnsi"/>
          <w:color w:val="auto"/>
        </w:rPr>
        <w:t>N</w:t>
      </w:r>
      <w:r w:rsidR="006A10AC" w:rsidRPr="008744A3">
        <w:rPr>
          <w:rFonts w:asciiTheme="majorHAnsi" w:hAnsiTheme="majorHAnsi" w:cstheme="majorHAnsi"/>
          <w:color w:val="auto"/>
        </w:rPr>
        <w:t>umber</w:t>
      </w:r>
      <w:r w:rsidR="00FE6576" w:rsidRPr="008744A3">
        <w:rPr>
          <w:rFonts w:asciiTheme="majorHAnsi" w:hAnsiTheme="majorHAnsi" w:cstheme="majorHAnsi"/>
          <w:color w:val="auto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 xml:space="preserve">entered and register </w:t>
      </w:r>
      <w:r w:rsidR="00FE6576" w:rsidRPr="008744A3">
        <w:rPr>
          <w:rFonts w:asciiTheme="majorHAnsi" w:hAnsiTheme="majorHAnsi" w:cstheme="majorHAnsi"/>
          <w:color w:val="auto"/>
        </w:rPr>
        <w:t xml:space="preserve">the container information </w:t>
      </w:r>
      <w:r w:rsidRPr="008744A3">
        <w:rPr>
          <w:rFonts w:asciiTheme="majorHAnsi" w:hAnsiTheme="majorHAnsi" w:cstheme="majorHAnsi"/>
          <w:color w:val="auto"/>
          <w:lang w:eastAsia="ja-JP"/>
        </w:rPr>
        <w:t>entered.</w:t>
      </w:r>
    </w:p>
    <w:p w14:paraId="054A0CC0" w14:textId="0D7E061B" w:rsidR="00D31DBB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8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A92EA9" w:rsidRPr="008744A3">
        <w:rPr>
          <w:rFonts w:asciiTheme="majorHAnsi" w:hAnsiTheme="majorHAnsi" w:cstheme="majorHAnsi"/>
          <w:color w:val="auto"/>
        </w:rPr>
        <w:t>Output process of output information</w:t>
      </w:r>
    </w:p>
    <w:p w14:paraId="04D7CF76" w14:textId="5D8E1C46" w:rsidR="00D31DBB" w:rsidRPr="008744A3" w:rsidRDefault="00A92EA9" w:rsidP="00A92EA9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Process the output information (described later). </w:t>
      </w:r>
      <w:r w:rsidRPr="008744A3">
        <w:rPr>
          <w:rFonts w:asciiTheme="majorHAnsi" w:hAnsiTheme="majorHAnsi" w:cstheme="majorHAnsi"/>
          <w:color w:val="auto"/>
        </w:rPr>
        <w:t>For details of output field, see "List of Output Fields".</w:t>
      </w:r>
    </w:p>
    <w:p w14:paraId="663E8DB3" w14:textId="3D626229" w:rsidR="00FE6576" w:rsidRPr="008744A3" w:rsidRDefault="00FE6576" w:rsidP="00FE6576">
      <w:pPr>
        <w:pStyle w:val="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>(9)</w:t>
      </w:r>
      <w:r w:rsidRPr="008744A3">
        <w:rPr>
          <w:rFonts w:asciiTheme="majorHAnsi" w:hAnsiTheme="majorHAnsi" w:cstheme="majorHAnsi"/>
          <w:color w:val="auto"/>
        </w:rPr>
        <w:tab/>
      </w:r>
      <w:r w:rsidR="00A92EA9" w:rsidRPr="008744A3">
        <w:rPr>
          <w:rFonts w:asciiTheme="majorHAnsi" w:hAnsiTheme="majorHAnsi" w:cstheme="majorHAnsi"/>
          <w:color w:val="auto"/>
        </w:rPr>
        <w:t>Output process of warning message</w:t>
      </w:r>
    </w:p>
    <w:p w14:paraId="08CEEFD6" w14:textId="129913FF" w:rsidR="00FE6576" w:rsidRPr="008744A3" w:rsidRDefault="00FE6576" w:rsidP="00FE6576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  <w:kern w:val="0"/>
          <w:szCs w:val="22"/>
        </w:rPr>
        <w:t>[</w:t>
      </w:r>
      <w:r w:rsidRPr="008744A3">
        <w:rPr>
          <w:rFonts w:asciiTheme="majorHAnsi" w:hAnsiTheme="majorHAnsi" w:cstheme="majorHAnsi"/>
        </w:rPr>
        <w:t>1</w:t>
      </w:r>
      <w:r w:rsidRPr="008744A3">
        <w:rPr>
          <w:rFonts w:asciiTheme="majorHAnsi" w:hAnsiTheme="majorHAnsi" w:cstheme="majorHAnsi"/>
          <w:kern w:val="0"/>
          <w:szCs w:val="22"/>
        </w:rPr>
        <w:t>]</w:t>
      </w:r>
      <w:r w:rsidRPr="008744A3">
        <w:rPr>
          <w:rFonts w:asciiTheme="majorHAnsi" w:hAnsiTheme="majorHAnsi" w:cstheme="majorHAnsi"/>
          <w:kern w:val="0"/>
          <w:szCs w:val="22"/>
        </w:rPr>
        <w:tab/>
      </w:r>
      <w:r w:rsidR="00A92EA9" w:rsidRPr="008744A3">
        <w:rPr>
          <w:rFonts w:asciiTheme="majorHAnsi" w:hAnsiTheme="majorHAnsi" w:cstheme="majorHAnsi"/>
          <w:kern w:val="0"/>
          <w:szCs w:val="22"/>
        </w:rPr>
        <w:t xml:space="preserve">If the process is done by converting the three characters from the 3rd digit of the </w:t>
      </w:r>
      <w:r w:rsidR="000F70FC" w:rsidRPr="008744A3">
        <w:rPr>
          <w:rFonts w:asciiTheme="majorHAnsi" w:hAnsiTheme="majorHAnsi" w:cstheme="majorHAnsi"/>
          <w:kern w:val="0"/>
          <w:szCs w:val="22"/>
        </w:rPr>
        <w:t>F</w:t>
      </w:r>
      <w:r w:rsidR="00A92EA9" w:rsidRPr="008744A3">
        <w:rPr>
          <w:rFonts w:asciiTheme="majorHAnsi" w:hAnsiTheme="majorHAnsi" w:cstheme="majorHAnsi"/>
          <w:kern w:val="0"/>
          <w:szCs w:val="22"/>
        </w:rPr>
        <w:t xml:space="preserve">inal </w:t>
      </w:r>
      <w:r w:rsidR="000F70FC" w:rsidRPr="008744A3">
        <w:rPr>
          <w:rFonts w:asciiTheme="majorHAnsi" w:hAnsiTheme="majorHAnsi" w:cstheme="majorHAnsi"/>
          <w:kern w:val="0"/>
          <w:szCs w:val="22"/>
        </w:rPr>
        <w:t>D</w:t>
      </w:r>
      <w:r w:rsidR="00A92EA9" w:rsidRPr="008744A3">
        <w:rPr>
          <w:rFonts w:asciiTheme="majorHAnsi" w:hAnsiTheme="majorHAnsi" w:cstheme="majorHAnsi"/>
          <w:kern w:val="0"/>
          <w:szCs w:val="22"/>
        </w:rPr>
        <w:t xml:space="preserve">estination </w:t>
      </w:r>
      <w:r w:rsidR="000F70FC" w:rsidRPr="008744A3">
        <w:rPr>
          <w:rFonts w:asciiTheme="majorHAnsi" w:hAnsiTheme="majorHAnsi" w:cstheme="majorHAnsi"/>
          <w:kern w:val="0"/>
          <w:szCs w:val="22"/>
        </w:rPr>
        <w:t>C</w:t>
      </w:r>
      <w:r w:rsidR="00A92EA9" w:rsidRPr="008744A3">
        <w:rPr>
          <w:rFonts w:asciiTheme="majorHAnsi" w:hAnsiTheme="majorHAnsi" w:cstheme="majorHAnsi"/>
          <w:kern w:val="0"/>
          <w:szCs w:val="22"/>
        </w:rPr>
        <w:t>ode entered or the Place of Delivery Code to "ZZZ" (converted to a basket code), output the data as a warning message in the Process Result Output. For details on the code conversion process, see "List of Input Fields".</w:t>
      </w:r>
    </w:p>
    <w:p w14:paraId="2132F1A4" w14:textId="37F3F3B0" w:rsidR="00FE6576" w:rsidRPr="008744A3" w:rsidRDefault="00FE6576" w:rsidP="00C755CF">
      <w:pPr>
        <w:pStyle w:val="10"/>
        <w:rPr>
          <w:rFonts w:asciiTheme="majorHAnsi" w:hAnsiTheme="majorHAnsi" w:cstheme="majorHAnsi"/>
        </w:rPr>
      </w:pPr>
      <w:r w:rsidRPr="008744A3">
        <w:rPr>
          <w:rFonts w:asciiTheme="majorHAnsi" w:hAnsiTheme="majorHAnsi" w:cstheme="majorHAnsi"/>
        </w:rPr>
        <w:t>[2]</w:t>
      </w:r>
      <w:r w:rsidRPr="008744A3">
        <w:rPr>
          <w:rFonts w:asciiTheme="majorHAnsi" w:hAnsiTheme="majorHAnsi" w:cstheme="majorHAnsi"/>
        </w:rPr>
        <w:tab/>
      </w:r>
      <w:r w:rsidR="00A92EA9" w:rsidRPr="008744A3">
        <w:rPr>
          <w:rFonts w:asciiTheme="majorHAnsi" w:hAnsiTheme="majorHAnsi" w:cstheme="majorHAnsi"/>
        </w:rPr>
        <w:t>If "Advance filing implementation" or "Departure time registration implementation" is determined in the determination process of discrepancies in data of advance cargo information registration</w:t>
      </w:r>
      <w:r w:rsidR="00C755CF" w:rsidRPr="008744A3">
        <w:rPr>
          <w:rFonts w:asciiTheme="majorHAnsi" w:hAnsiTheme="majorHAnsi" w:cstheme="majorHAnsi"/>
        </w:rPr>
        <w:t>, output the data also as a warning message in the Process Result Output.</w:t>
      </w:r>
    </w:p>
    <w:p w14:paraId="24D8892C" w14:textId="77777777" w:rsidR="00C755CF" w:rsidRPr="008744A3" w:rsidRDefault="00C755CF" w:rsidP="00C755CF">
      <w:pPr>
        <w:pStyle w:val="10"/>
        <w:rPr>
          <w:rFonts w:asciiTheme="majorHAnsi" w:hAnsiTheme="majorHAnsi" w:cstheme="majorHAnsi"/>
          <w:szCs w:val="22"/>
        </w:rPr>
      </w:pPr>
    </w:p>
    <w:p w14:paraId="3A6CD3E8" w14:textId="77777777" w:rsidR="007E3A62" w:rsidRPr="008744A3" w:rsidRDefault="00FE6576" w:rsidP="00FE6576">
      <w:pPr>
        <w:pStyle w:val="m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6</w:t>
      </w:r>
      <w:r w:rsidRPr="008744A3">
        <w:rPr>
          <w:rFonts w:asciiTheme="majorHAnsi" w:hAnsiTheme="majorHAnsi" w:cstheme="majorHAnsi"/>
          <w:color w:val="auto"/>
          <w:szCs w:val="22"/>
        </w:rPr>
        <w:t>.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>Output Information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8744A3" w:rsidRPr="008744A3" w14:paraId="68004142" w14:textId="77777777" w:rsidTr="00F32E13">
        <w:trPr>
          <w:trHeight w:val="397"/>
          <w:tblHeader/>
        </w:trPr>
        <w:tc>
          <w:tcPr>
            <w:tcW w:w="2268" w:type="dxa"/>
            <w:vAlign w:val="center"/>
          </w:tcPr>
          <w:p w14:paraId="7C0A2F03" w14:textId="77777777" w:rsidR="007E3A62" w:rsidRPr="008744A3" w:rsidRDefault="00FE6576" w:rsidP="00FE6576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8744A3">
              <w:rPr>
                <w:rFonts w:asciiTheme="majorHAnsi" w:hAnsiTheme="majorHAnsi" w:cstheme="majorHAnsi"/>
              </w:rPr>
              <w:t>Information Name</w:t>
            </w:r>
          </w:p>
        </w:tc>
        <w:tc>
          <w:tcPr>
            <w:tcW w:w="4536" w:type="dxa"/>
            <w:vAlign w:val="center"/>
          </w:tcPr>
          <w:p w14:paraId="2DBA8E16" w14:textId="77777777" w:rsidR="007E3A62" w:rsidRPr="008744A3" w:rsidRDefault="00FE6576" w:rsidP="00FE6576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8744A3">
              <w:rPr>
                <w:rFonts w:asciiTheme="majorHAnsi" w:hAnsiTheme="majorHAnsi" w:cstheme="majorHAnsi"/>
              </w:rPr>
              <w:t>Output Conditions</w:t>
            </w:r>
          </w:p>
        </w:tc>
        <w:tc>
          <w:tcPr>
            <w:tcW w:w="2268" w:type="dxa"/>
            <w:vAlign w:val="center"/>
          </w:tcPr>
          <w:p w14:paraId="68E9AF8A" w14:textId="77777777" w:rsidR="007E3A62" w:rsidRPr="008744A3" w:rsidRDefault="00FE6576" w:rsidP="00FE6576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8744A3">
              <w:rPr>
                <w:rFonts w:asciiTheme="majorHAnsi" w:hAnsiTheme="majorHAnsi" w:cstheme="majorHAnsi"/>
              </w:rPr>
              <w:t>Output Destination</w:t>
            </w:r>
          </w:p>
        </w:tc>
      </w:tr>
      <w:tr w:rsidR="008744A3" w:rsidRPr="008744A3" w14:paraId="01F2688B" w14:textId="77777777">
        <w:trPr>
          <w:trHeight w:val="397"/>
        </w:trPr>
        <w:tc>
          <w:tcPr>
            <w:tcW w:w="2268" w:type="dxa"/>
          </w:tcPr>
          <w:p w14:paraId="6CD4720A" w14:textId="1C6B4E33" w:rsidR="00EF6F9A" w:rsidRPr="008744A3" w:rsidRDefault="00FE6576" w:rsidP="00C755CF">
            <w:pPr>
              <w:ind w:right="-57"/>
              <w:jc w:val="left"/>
              <w:rPr>
                <w:rFonts w:asciiTheme="majorHAnsi" w:hAnsiTheme="majorHAnsi" w:cstheme="majorHAnsi"/>
                <w:noProof/>
                <w:szCs w:val="22"/>
                <w:lang w:eastAsia="ja-JP"/>
              </w:rPr>
            </w:pPr>
            <w:r w:rsidRPr="008744A3">
              <w:rPr>
                <w:rFonts w:asciiTheme="majorHAnsi" w:hAnsiTheme="majorHAnsi" w:cstheme="majorHAnsi"/>
                <w:noProof/>
              </w:rPr>
              <w:t>Process</w:t>
            </w:r>
            <w:r w:rsidR="00C755CF" w:rsidRPr="008744A3">
              <w:rPr>
                <w:rFonts w:asciiTheme="majorHAnsi" w:hAnsiTheme="majorHAnsi" w:cstheme="majorHAnsi"/>
                <w:noProof/>
                <w:lang w:eastAsia="ja-JP"/>
              </w:rPr>
              <w:t xml:space="preserve"> Result Output</w:t>
            </w:r>
          </w:p>
        </w:tc>
        <w:tc>
          <w:tcPr>
            <w:tcW w:w="4536" w:type="dxa"/>
          </w:tcPr>
          <w:p w14:paraId="2D27ED82" w14:textId="69A9130F" w:rsidR="00EF6F9A" w:rsidRPr="008744A3" w:rsidRDefault="00473A6F" w:rsidP="00FE6576">
            <w:pPr>
              <w:ind w:right="-57"/>
              <w:jc w:val="left"/>
              <w:rPr>
                <w:rFonts w:asciiTheme="majorHAnsi" w:hAnsiTheme="majorHAnsi" w:cstheme="majorHAnsi"/>
                <w:noProof/>
                <w:szCs w:val="22"/>
                <w:lang w:eastAsia="ja-JP"/>
              </w:rPr>
            </w:pPr>
            <w:r w:rsidRPr="008744A3">
              <w:rPr>
                <w:rFonts w:asciiTheme="majorHAnsi" w:hAnsiTheme="majorHAnsi" w:cstheme="majorHAnsi"/>
                <w:noProof/>
              </w:rPr>
              <w:t>N</w:t>
            </w:r>
            <w:r w:rsidRPr="008744A3">
              <w:rPr>
                <w:rFonts w:asciiTheme="majorHAnsi" w:hAnsiTheme="majorHAnsi" w:cstheme="majorHAnsi"/>
                <w:noProof/>
                <w:lang w:eastAsia="ja-JP"/>
              </w:rPr>
              <w:t>il</w:t>
            </w:r>
          </w:p>
        </w:tc>
        <w:tc>
          <w:tcPr>
            <w:tcW w:w="2268" w:type="dxa"/>
          </w:tcPr>
          <w:p w14:paraId="6FCF6213" w14:textId="02105CFC" w:rsidR="00EF6F9A" w:rsidRPr="008744A3" w:rsidRDefault="00C755CF" w:rsidP="00FE6576">
            <w:pPr>
              <w:jc w:val="left"/>
              <w:rPr>
                <w:rFonts w:asciiTheme="majorHAnsi" w:hAnsiTheme="majorHAnsi" w:cstheme="majorHAnsi"/>
                <w:szCs w:val="22"/>
                <w:lang w:eastAsia="ja-JP"/>
              </w:rPr>
            </w:pPr>
            <w:r w:rsidRPr="008744A3">
              <w:rPr>
                <w:rFonts w:asciiTheme="majorHAnsi" w:hAnsiTheme="majorHAnsi" w:cstheme="majorHAnsi"/>
                <w:lang w:eastAsia="ja-JP"/>
              </w:rPr>
              <w:t>Implementer</w:t>
            </w:r>
          </w:p>
        </w:tc>
      </w:tr>
      <w:tr w:rsidR="00EF6F9A" w:rsidRPr="008744A3" w14:paraId="3488E5F2" w14:textId="77777777" w:rsidTr="00F32E13">
        <w:trPr>
          <w:cantSplit/>
        </w:trPr>
        <w:tc>
          <w:tcPr>
            <w:tcW w:w="2268" w:type="dxa"/>
            <w:tcBorders>
              <w:bottom w:val="single" w:sz="4" w:space="0" w:color="auto"/>
            </w:tcBorders>
          </w:tcPr>
          <w:p w14:paraId="4BA156DD" w14:textId="2F206A92" w:rsidR="00EF6F9A" w:rsidRPr="008744A3" w:rsidRDefault="00FE6576" w:rsidP="00FE6576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8744A3">
              <w:rPr>
                <w:rFonts w:asciiTheme="majorHAnsi" w:hAnsiTheme="majorHAnsi" w:cstheme="majorHAnsi"/>
                <w:kern w:val="0"/>
              </w:rPr>
              <w:t xml:space="preserve">Container </w:t>
            </w:r>
            <w:r w:rsidR="006B1A04" w:rsidRPr="008744A3">
              <w:rPr>
                <w:rFonts w:asciiTheme="majorHAnsi" w:hAnsiTheme="majorHAnsi" w:cstheme="majorHAnsi"/>
                <w:kern w:val="0"/>
                <w:lang w:eastAsia="ja-JP"/>
              </w:rPr>
              <w:t>I</w:t>
            </w:r>
            <w:r w:rsidRPr="008744A3">
              <w:rPr>
                <w:rFonts w:asciiTheme="majorHAnsi" w:hAnsiTheme="majorHAnsi" w:cstheme="majorHAnsi"/>
                <w:kern w:val="0"/>
              </w:rPr>
              <w:t xml:space="preserve">nformation </w:t>
            </w:r>
            <w:r w:rsidR="006B1A04" w:rsidRPr="008744A3">
              <w:rPr>
                <w:rFonts w:asciiTheme="majorHAnsi" w:hAnsiTheme="majorHAnsi" w:cstheme="majorHAnsi"/>
                <w:kern w:val="0"/>
              </w:rPr>
              <w:t>P</w:t>
            </w:r>
            <w:r w:rsidRPr="008744A3">
              <w:rPr>
                <w:rFonts w:asciiTheme="majorHAnsi" w:hAnsiTheme="majorHAnsi" w:cstheme="majorHAnsi"/>
                <w:kern w:val="0"/>
              </w:rPr>
              <w:t xml:space="preserve">lanned to be </w:t>
            </w:r>
            <w:r w:rsidR="006B1A04" w:rsidRPr="008744A3">
              <w:rPr>
                <w:rFonts w:asciiTheme="majorHAnsi" w:hAnsiTheme="majorHAnsi" w:cstheme="majorHAnsi"/>
                <w:kern w:val="0"/>
              </w:rPr>
              <w:t>D</w:t>
            </w:r>
            <w:r w:rsidRPr="008744A3">
              <w:rPr>
                <w:rFonts w:asciiTheme="majorHAnsi" w:hAnsiTheme="majorHAnsi" w:cstheme="majorHAnsi"/>
                <w:kern w:val="0"/>
              </w:rPr>
              <w:t xml:space="preserve">eclared Immediately after </w:t>
            </w:r>
            <w:r w:rsidR="006B1A04" w:rsidRPr="008744A3">
              <w:rPr>
                <w:rFonts w:asciiTheme="majorHAnsi" w:hAnsiTheme="majorHAnsi" w:cstheme="majorHAnsi"/>
                <w:kern w:val="0"/>
              </w:rPr>
              <w:t>A</w:t>
            </w:r>
            <w:r w:rsidRPr="008744A3">
              <w:rPr>
                <w:rFonts w:asciiTheme="majorHAnsi" w:hAnsiTheme="majorHAnsi" w:cstheme="majorHAnsi"/>
                <w:kern w:val="0"/>
              </w:rPr>
              <w:t>rrival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78E493D" w14:textId="1A479290" w:rsidR="00FE6576" w:rsidRPr="008744A3" w:rsidRDefault="00C755CF" w:rsidP="00FE6576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ajorHAnsi"/>
                <w:kern w:val="0"/>
                <w:szCs w:val="22"/>
              </w:rPr>
            </w:pPr>
            <w:r w:rsidRPr="008744A3">
              <w:rPr>
                <w:rFonts w:asciiTheme="majorHAnsi" w:hAnsiTheme="majorHAnsi" w:cstheme="majorHAnsi"/>
                <w:lang w:eastAsia="ja-JP"/>
              </w:rPr>
              <w:t>Output the information if all conditions below are satisfied:</w:t>
            </w:r>
          </w:p>
          <w:p w14:paraId="789C5152" w14:textId="1FE45518" w:rsidR="00FE6576" w:rsidRPr="008744A3" w:rsidRDefault="00FE6576" w:rsidP="00FE6576">
            <w:pPr>
              <w:pStyle w:val="tbl1"/>
              <w:rPr>
                <w:rFonts w:asciiTheme="majorHAnsi" w:hAnsiTheme="majorHAnsi" w:cstheme="majorHAnsi"/>
                <w:color w:val="auto"/>
              </w:rPr>
            </w:pPr>
            <w:r w:rsidRPr="008744A3">
              <w:rPr>
                <w:rFonts w:asciiTheme="majorHAnsi" w:hAnsiTheme="majorHAnsi" w:cstheme="majorHAnsi"/>
                <w:color w:val="auto"/>
              </w:rPr>
              <w:t>(1)</w:t>
            </w:r>
            <w:r w:rsidRPr="008744A3">
              <w:rPr>
                <w:rFonts w:asciiTheme="majorHAnsi" w:hAnsiTheme="majorHAnsi" w:cstheme="majorHAnsi"/>
                <w:color w:val="auto"/>
              </w:rPr>
              <w:tab/>
            </w:r>
            <w:r w:rsidR="00C755CF" w:rsidRPr="008744A3">
              <w:rPr>
                <w:rFonts w:asciiTheme="majorHAnsi" w:hAnsiTheme="majorHAnsi" w:cstheme="majorHAnsi"/>
                <w:color w:val="auto"/>
              </w:rPr>
              <w:t>It is a</w:t>
            </w:r>
            <w:r w:rsidRPr="008744A3">
              <w:rPr>
                <w:rFonts w:asciiTheme="majorHAnsi" w:hAnsiTheme="majorHAnsi" w:cstheme="majorHAnsi"/>
                <w:color w:val="auto"/>
              </w:rPr>
              <w:t xml:space="preserve"> container cargo.</w:t>
            </w:r>
          </w:p>
          <w:p w14:paraId="1FE89E6B" w14:textId="15A135BD" w:rsidR="00FE6576" w:rsidRPr="008744A3" w:rsidRDefault="00FE6576" w:rsidP="00FE6576">
            <w:pPr>
              <w:pStyle w:val="tbl1"/>
              <w:rPr>
                <w:rFonts w:asciiTheme="majorHAnsi" w:hAnsiTheme="majorHAnsi" w:cstheme="majorHAnsi"/>
                <w:color w:val="auto"/>
              </w:rPr>
            </w:pPr>
            <w:r w:rsidRPr="008744A3">
              <w:rPr>
                <w:rFonts w:asciiTheme="majorHAnsi" w:hAnsiTheme="majorHAnsi" w:cstheme="majorHAnsi"/>
                <w:color w:val="auto"/>
              </w:rPr>
              <w:t>(2)</w:t>
            </w:r>
            <w:r w:rsidRPr="008744A3">
              <w:rPr>
                <w:rFonts w:asciiTheme="majorHAnsi" w:hAnsiTheme="majorHAnsi" w:cstheme="majorHAnsi"/>
                <w:color w:val="auto"/>
              </w:rPr>
              <w:tab/>
              <w:t>Preliminary declaration of the deemed import immediately after arrival is registered for the cargo.</w:t>
            </w:r>
          </w:p>
          <w:p w14:paraId="3A122A71" w14:textId="14A9F8F6" w:rsidR="00EF6F9A" w:rsidRPr="008744A3" w:rsidRDefault="00FE6576" w:rsidP="006A10AC">
            <w:pPr>
              <w:pStyle w:val="tbl1"/>
              <w:rPr>
                <w:rFonts w:asciiTheme="majorHAnsi" w:hAnsiTheme="majorHAnsi" w:cstheme="majorHAnsi"/>
                <w:color w:val="auto"/>
              </w:rPr>
            </w:pPr>
            <w:r w:rsidRPr="008744A3">
              <w:rPr>
                <w:rFonts w:asciiTheme="majorHAnsi" w:hAnsiTheme="majorHAnsi" w:cstheme="majorHAnsi"/>
                <w:color w:val="auto"/>
              </w:rPr>
              <w:t>(3)</w:t>
            </w:r>
            <w:r w:rsidRPr="008744A3">
              <w:rPr>
                <w:rFonts w:asciiTheme="majorHAnsi" w:hAnsiTheme="majorHAnsi" w:cstheme="majorHAnsi"/>
                <w:color w:val="auto"/>
              </w:rPr>
              <w:tab/>
            </w:r>
            <w:r w:rsidR="006A10AC" w:rsidRPr="008744A3">
              <w:rPr>
                <w:rFonts w:asciiTheme="majorHAnsi" w:hAnsiTheme="majorHAnsi" w:cstheme="majorHAnsi"/>
                <w:color w:val="auto"/>
              </w:rPr>
              <w:t>A</w:t>
            </w:r>
            <w:r w:rsidR="00C755CF" w:rsidRPr="008744A3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EA7743" w:rsidRPr="008744A3">
              <w:rPr>
                <w:rFonts w:asciiTheme="majorHAnsi" w:hAnsiTheme="majorHAnsi" w:cstheme="majorHAnsi"/>
                <w:color w:val="auto"/>
              </w:rPr>
              <w:t>C</w:t>
            </w:r>
            <w:r w:rsidR="00C755CF" w:rsidRPr="008744A3">
              <w:rPr>
                <w:rFonts w:asciiTheme="majorHAnsi" w:hAnsiTheme="majorHAnsi" w:cstheme="majorHAnsi"/>
                <w:color w:val="auto"/>
              </w:rPr>
              <w:t xml:space="preserve">ontainer </w:t>
            </w:r>
            <w:r w:rsidR="00EA7743" w:rsidRPr="008744A3">
              <w:rPr>
                <w:rFonts w:asciiTheme="majorHAnsi" w:hAnsiTheme="majorHAnsi" w:cstheme="majorHAnsi"/>
                <w:color w:val="auto"/>
              </w:rPr>
              <w:t>O</w:t>
            </w:r>
            <w:r w:rsidR="00C755CF" w:rsidRPr="008744A3">
              <w:rPr>
                <w:rFonts w:asciiTheme="majorHAnsi" w:hAnsiTheme="majorHAnsi" w:cstheme="majorHAnsi"/>
                <w:color w:val="auto"/>
              </w:rPr>
              <w:t xml:space="preserve">perator </w:t>
            </w:r>
            <w:r w:rsidR="00EA7743" w:rsidRPr="008744A3">
              <w:rPr>
                <w:rFonts w:asciiTheme="majorHAnsi" w:hAnsiTheme="majorHAnsi" w:cstheme="majorHAnsi"/>
                <w:color w:val="auto"/>
              </w:rPr>
              <w:t>C</w:t>
            </w:r>
            <w:r w:rsidR="00C755CF" w:rsidRPr="008744A3">
              <w:rPr>
                <w:rFonts w:asciiTheme="majorHAnsi" w:hAnsiTheme="majorHAnsi" w:cstheme="majorHAnsi"/>
                <w:color w:val="auto"/>
              </w:rPr>
              <w:t>ode that is not "99999" is entered.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F2F409" w14:textId="77777777" w:rsidR="00EF6F9A" w:rsidRPr="008744A3" w:rsidRDefault="00FE6576" w:rsidP="00FE6576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8744A3">
              <w:rPr>
                <w:rFonts w:asciiTheme="majorHAnsi" w:hAnsiTheme="majorHAnsi" w:cstheme="majorHAnsi"/>
                <w:kern w:val="0"/>
              </w:rPr>
              <w:t>CY</w:t>
            </w:r>
          </w:p>
        </w:tc>
      </w:tr>
    </w:tbl>
    <w:p w14:paraId="02EA453E" w14:textId="77777777" w:rsidR="00FE6576" w:rsidRPr="008744A3" w:rsidRDefault="00FE6576" w:rsidP="009B0B39">
      <w:pPr>
        <w:rPr>
          <w:rFonts w:asciiTheme="majorHAnsi" w:hAnsiTheme="majorHAnsi" w:cstheme="majorHAnsi"/>
          <w:szCs w:val="22"/>
        </w:rPr>
      </w:pPr>
    </w:p>
    <w:p w14:paraId="706F0435" w14:textId="0F830BF3" w:rsidR="00FE6576" w:rsidRPr="008744A3" w:rsidRDefault="00FE6576" w:rsidP="00FE6576">
      <w:pPr>
        <w:pStyle w:val="m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</w:rPr>
        <w:t>7</w:t>
      </w:r>
      <w:r w:rsidRPr="008744A3">
        <w:rPr>
          <w:rFonts w:asciiTheme="majorHAnsi" w:hAnsiTheme="majorHAnsi" w:cstheme="majorHAnsi"/>
          <w:color w:val="auto"/>
          <w:szCs w:val="22"/>
        </w:rPr>
        <w:t>.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Pr="008744A3">
        <w:rPr>
          <w:rFonts w:asciiTheme="majorHAnsi" w:hAnsiTheme="majorHAnsi" w:cstheme="majorHAnsi"/>
          <w:color w:val="auto"/>
        </w:rPr>
        <w:t>Special Notes</w:t>
      </w:r>
    </w:p>
    <w:p w14:paraId="6E01574B" w14:textId="68494FA0" w:rsidR="006504FD" w:rsidRPr="008744A3" w:rsidRDefault="00FE6576" w:rsidP="00FE6576">
      <w:pPr>
        <w:pStyle w:val="1"/>
        <w:rPr>
          <w:rFonts w:asciiTheme="majorHAnsi" w:hAnsiTheme="majorHAnsi" w:cstheme="majorHAnsi"/>
          <w:color w:val="auto"/>
        </w:rPr>
      </w:pPr>
      <w:r w:rsidRPr="008744A3">
        <w:rPr>
          <w:rFonts w:asciiTheme="majorHAnsi" w:hAnsiTheme="majorHAnsi" w:cstheme="majorHAnsi"/>
          <w:color w:val="auto"/>
          <w:szCs w:val="22"/>
        </w:rPr>
        <w:t>(</w:t>
      </w:r>
      <w:r w:rsidRPr="008744A3">
        <w:rPr>
          <w:rFonts w:asciiTheme="majorHAnsi" w:hAnsiTheme="majorHAnsi" w:cstheme="majorHAnsi"/>
          <w:color w:val="auto"/>
        </w:rPr>
        <w:t>1</w:t>
      </w:r>
      <w:r w:rsidRPr="008744A3">
        <w:rPr>
          <w:rFonts w:asciiTheme="majorHAnsi" w:hAnsiTheme="majorHAnsi" w:cstheme="majorHAnsi"/>
          <w:color w:val="auto"/>
          <w:szCs w:val="22"/>
        </w:rPr>
        <w:t>)</w:t>
      </w:r>
      <w:r w:rsidRPr="008744A3">
        <w:rPr>
          <w:rFonts w:asciiTheme="majorHAnsi" w:hAnsiTheme="majorHAnsi" w:cstheme="majorHAnsi"/>
          <w:color w:val="auto"/>
          <w:szCs w:val="22"/>
        </w:rPr>
        <w:tab/>
      </w:r>
      <w:r w:rsidR="00C755CF" w:rsidRPr="008744A3">
        <w:rPr>
          <w:rFonts w:asciiTheme="majorHAnsi" w:hAnsiTheme="majorHAnsi" w:cstheme="majorHAnsi"/>
          <w:color w:val="auto"/>
        </w:rPr>
        <w:t>W</w:t>
      </w:r>
      <w:r w:rsidRPr="008744A3">
        <w:rPr>
          <w:rFonts w:asciiTheme="majorHAnsi" w:hAnsiTheme="majorHAnsi" w:cstheme="majorHAnsi"/>
          <w:color w:val="auto"/>
        </w:rPr>
        <w:t>arning message for advance filing implementation or departure time registration implementation (above-mentioned 5.-(8)-[2])</w:t>
      </w:r>
    </w:p>
    <w:p w14:paraId="447EDAB2" w14:textId="1479DFA7" w:rsidR="006504FD" w:rsidRPr="008744A3" w:rsidRDefault="006A10AC" w:rsidP="00C755CF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szCs w:val="22"/>
          <w:lang w:eastAsia="ja-JP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I</w:t>
      </w:r>
      <w:r w:rsidR="00C755CF" w:rsidRPr="008744A3">
        <w:rPr>
          <w:rFonts w:asciiTheme="majorHAnsi" w:hAnsiTheme="majorHAnsi" w:cstheme="majorHAnsi"/>
          <w:color w:val="auto"/>
          <w:lang w:eastAsia="ja-JP"/>
        </w:rPr>
        <w:t xml:space="preserve">f it is a </w:t>
      </w:r>
      <w:r w:rsidR="00D67A37" w:rsidRPr="008744A3">
        <w:rPr>
          <w:rFonts w:asciiTheme="majorHAnsi" w:hAnsiTheme="majorHAnsi" w:cstheme="majorHAnsi"/>
          <w:color w:val="auto"/>
        </w:rPr>
        <w:t xml:space="preserve">multi B/L </w:t>
      </w:r>
      <w:r w:rsidR="00D67A37" w:rsidRPr="008744A3">
        <w:rPr>
          <w:rFonts w:asciiTheme="majorHAnsi" w:hAnsiTheme="majorHAnsi" w:cstheme="majorHAnsi"/>
          <w:color w:val="auto"/>
          <w:lang w:eastAsia="ja-JP"/>
        </w:rPr>
        <w:t>M</w:t>
      </w:r>
      <w:r w:rsidR="00D67A37" w:rsidRPr="008744A3">
        <w:rPr>
          <w:rFonts w:asciiTheme="majorHAnsi" w:hAnsiTheme="majorHAnsi" w:cstheme="majorHAnsi"/>
          <w:color w:val="auto"/>
        </w:rPr>
        <w:t>essage</w:t>
      </w:r>
      <w:r w:rsidR="00FE6576" w:rsidRPr="008744A3">
        <w:rPr>
          <w:rFonts w:asciiTheme="majorHAnsi" w:hAnsiTheme="majorHAnsi" w:cstheme="majorHAnsi"/>
          <w:color w:val="auto"/>
        </w:rPr>
        <w:t xml:space="preserve"> in EDIFACT, </w:t>
      </w:r>
      <w:r w:rsidR="00C755CF" w:rsidRPr="008744A3">
        <w:rPr>
          <w:rFonts w:asciiTheme="majorHAnsi" w:hAnsiTheme="majorHAnsi" w:cstheme="majorHAnsi"/>
          <w:color w:val="auto"/>
          <w:lang w:eastAsia="ja-JP"/>
        </w:rPr>
        <w:t xml:space="preserve">output a warning message </w:t>
      </w:r>
      <w:r w:rsidR="00FE6576" w:rsidRPr="008744A3">
        <w:rPr>
          <w:rFonts w:asciiTheme="majorHAnsi" w:hAnsiTheme="majorHAnsi" w:cstheme="majorHAnsi"/>
          <w:color w:val="auto"/>
        </w:rPr>
        <w:t xml:space="preserve">even if all container type codes </w:t>
      </w:r>
      <w:r w:rsidR="00C755CF" w:rsidRPr="008744A3">
        <w:rPr>
          <w:rFonts w:asciiTheme="majorHAnsi" w:hAnsiTheme="majorHAnsi" w:cstheme="majorHAnsi"/>
          <w:color w:val="auto"/>
          <w:lang w:eastAsia="ja-JP"/>
        </w:rPr>
        <w:t>for</w:t>
      </w:r>
      <w:r w:rsidR="00C755CF" w:rsidRPr="008744A3">
        <w:rPr>
          <w:rFonts w:asciiTheme="majorHAnsi" w:hAnsiTheme="majorHAnsi" w:cstheme="majorHAnsi"/>
          <w:color w:val="auto"/>
        </w:rPr>
        <w:t xml:space="preserve"> B/L are "PL"</w:t>
      </w:r>
      <w:r w:rsidR="00C755CF" w:rsidRPr="008744A3">
        <w:rPr>
          <w:rFonts w:asciiTheme="majorHAnsi" w:hAnsiTheme="majorHAnsi" w:cstheme="majorHAnsi"/>
          <w:color w:val="auto"/>
          <w:lang w:eastAsia="ja-JP"/>
        </w:rPr>
        <w:t>.</w:t>
      </w:r>
    </w:p>
    <w:p w14:paraId="0E26BAFB" w14:textId="77777777" w:rsidR="00BD371A" w:rsidRPr="008744A3" w:rsidRDefault="00BD371A">
      <w:pPr>
        <w:jc w:val="left"/>
        <w:rPr>
          <w:rFonts w:asciiTheme="majorHAnsi" w:hAnsiTheme="majorHAnsi" w:cstheme="majorHAnsi"/>
          <w:kern w:val="0"/>
          <w:lang w:eastAsia="ja-JP"/>
        </w:rPr>
      </w:pPr>
      <w:r w:rsidRPr="008744A3">
        <w:rPr>
          <w:rFonts w:asciiTheme="majorHAnsi" w:hAnsiTheme="majorHAnsi" w:cstheme="majorHAnsi"/>
        </w:rPr>
        <w:br w:type="page"/>
      </w:r>
    </w:p>
    <w:p w14:paraId="5198C1A5" w14:textId="64CFACD8" w:rsidR="000463D3" w:rsidRPr="008744A3" w:rsidRDefault="00FE6576" w:rsidP="00FE6576">
      <w:pPr>
        <w:pStyle w:val="1"/>
        <w:rPr>
          <w:rFonts w:asciiTheme="majorHAnsi" w:hAnsiTheme="majorHAnsi" w:cstheme="majorHAnsi"/>
          <w:color w:val="auto"/>
          <w:szCs w:val="22"/>
        </w:rPr>
      </w:pPr>
      <w:r w:rsidRPr="008744A3">
        <w:rPr>
          <w:rFonts w:asciiTheme="majorHAnsi" w:hAnsiTheme="majorHAnsi" w:cstheme="majorHAnsi"/>
          <w:color w:val="auto"/>
        </w:rPr>
        <w:t>(2)</w:t>
      </w:r>
      <w:r w:rsidRPr="008744A3">
        <w:rPr>
          <w:rFonts w:asciiTheme="majorHAnsi" w:hAnsiTheme="majorHAnsi" w:cstheme="majorHAnsi"/>
          <w:color w:val="auto"/>
        </w:rPr>
        <w:tab/>
        <w:t xml:space="preserve">Cautions </w:t>
      </w:r>
      <w:r w:rsidR="00C755CF" w:rsidRPr="008744A3">
        <w:rPr>
          <w:rFonts w:asciiTheme="majorHAnsi" w:hAnsiTheme="majorHAnsi" w:cstheme="majorHAnsi"/>
          <w:color w:val="auto"/>
        </w:rPr>
        <w:t>on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EA7743" w:rsidRPr="008744A3">
        <w:rPr>
          <w:rFonts w:asciiTheme="majorHAnsi" w:hAnsiTheme="majorHAnsi" w:cstheme="majorHAnsi"/>
          <w:color w:val="auto"/>
        </w:rPr>
        <w:t>temporary landing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="00EA7743" w:rsidRPr="008744A3">
        <w:rPr>
          <w:rFonts w:asciiTheme="majorHAnsi" w:hAnsiTheme="majorHAnsi" w:cstheme="majorHAnsi"/>
          <w:color w:val="auto"/>
        </w:rPr>
        <w:t>empty</w:t>
      </w:r>
      <w:r w:rsidRPr="008744A3">
        <w:rPr>
          <w:rFonts w:asciiTheme="majorHAnsi" w:hAnsiTheme="majorHAnsi" w:cstheme="majorHAnsi"/>
          <w:color w:val="auto"/>
        </w:rPr>
        <w:t xml:space="preserve"> container</w:t>
      </w:r>
      <w:r w:rsidR="006A10AC" w:rsidRPr="008744A3">
        <w:rPr>
          <w:rFonts w:asciiTheme="majorHAnsi" w:hAnsiTheme="majorHAnsi" w:cstheme="majorHAnsi"/>
          <w:color w:val="auto"/>
        </w:rPr>
        <w:t>s</w:t>
      </w:r>
    </w:p>
    <w:p w14:paraId="6C49AEC1" w14:textId="3FDE8E4A" w:rsidR="007C4560" w:rsidRPr="008744A3" w:rsidRDefault="00C755CF" w:rsidP="00C755CF">
      <w:pPr>
        <w:pStyle w:val="1txt"/>
        <w:ind w:leftChars="387" w:left="880" w:hangingChars="13" w:hanging="29"/>
        <w:rPr>
          <w:rFonts w:asciiTheme="majorHAnsi" w:hAnsiTheme="majorHAnsi" w:cstheme="majorHAnsi"/>
          <w:color w:val="auto"/>
          <w:lang w:eastAsia="ja-JP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 xml:space="preserve">If this procedure is done before the CCL procedure of the previous port is done for the </w:t>
      </w:r>
      <w:r w:rsidR="0080531E" w:rsidRPr="008744A3">
        <w:rPr>
          <w:rFonts w:asciiTheme="majorHAnsi" w:hAnsiTheme="majorHAnsi" w:cstheme="majorHAnsi"/>
          <w:color w:val="auto"/>
          <w:lang w:eastAsia="ja-JP"/>
        </w:rPr>
        <w:t>temporary landing empty container</w:t>
      </w:r>
      <w:r w:rsidRPr="008744A3">
        <w:rPr>
          <w:rFonts w:asciiTheme="majorHAnsi" w:hAnsiTheme="majorHAnsi" w:cstheme="majorHAnsi"/>
          <w:color w:val="auto"/>
          <w:lang w:eastAsia="ja-JP"/>
        </w:rPr>
        <w:t>, register the container information entered in the "</w:t>
      </w:r>
      <w:r w:rsidR="00EA7743" w:rsidRPr="008744A3">
        <w:rPr>
          <w:rFonts w:asciiTheme="majorHAnsi" w:hAnsiTheme="majorHAnsi" w:cstheme="majorHAnsi"/>
          <w:color w:val="auto"/>
          <w:lang w:eastAsia="ja-JP"/>
        </w:rPr>
        <w:t>Temporary Landing Empty C</w:t>
      </w:r>
      <w:r w:rsidR="0080531E" w:rsidRPr="008744A3">
        <w:rPr>
          <w:rFonts w:asciiTheme="majorHAnsi" w:hAnsiTheme="majorHAnsi" w:cstheme="majorHAnsi"/>
          <w:color w:val="auto"/>
          <w:lang w:eastAsia="ja-JP"/>
        </w:rPr>
        <w:t>ontainer</w:t>
      </w:r>
      <w:r w:rsidRPr="008744A3">
        <w:rPr>
          <w:rFonts w:asciiTheme="majorHAnsi" w:hAnsiTheme="majorHAnsi" w:cstheme="majorHAnsi"/>
          <w:color w:val="auto"/>
        </w:rPr>
        <w:t xml:space="preserve"> </w:t>
      </w:r>
      <w:r w:rsidRPr="008744A3">
        <w:rPr>
          <w:rFonts w:asciiTheme="majorHAnsi" w:hAnsiTheme="majorHAnsi" w:cstheme="majorHAnsi"/>
          <w:color w:val="auto"/>
          <w:lang w:eastAsia="ja-JP"/>
        </w:rPr>
        <w:t>I</w:t>
      </w:r>
      <w:r w:rsidRPr="008744A3">
        <w:rPr>
          <w:rFonts w:asciiTheme="majorHAnsi" w:hAnsiTheme="majorHAnsi" w:cstheme="majorHAnsi"/>
          <w:color w:val="auto"/>
        </w:rPr>
        <w:t xml:space="preserve">nformation for </w:t>
      </w:r>
      <w:r w:rsidRPr="008744A3">
        <w:rPr>
          <w:rFonts w:asciiTheme="majorHAnsi" w:hAnsiTheme="majorHAnsi" w:cstheme="majorHAnsi"/>
          <w:color w:val="auto"/>
          <w:lang w:eastAsia="ja-JP"/>
        </w:rPr>
        <w:t>N</w:t>
      </w:r>
      <w:r w:rsidRPr="008744A3">
        <w:rPr>
          <w:rFonts w:asciiTheme="majorHAnsi" w:hAnsiTheme="majorHAnsi" w:cstheme="majorHAnsi"/>
          <w:color w:val="auto"/>
        </w:rPr>
        <w:t xml:space="preserve">ext </w:t>
      </w:r>
      <w:r w:rsidRPr="008744A3">
        <w:rPr>
          <w:rFonts w:asciiTheme="majorHAnsi" w:hAnsiTheme="majorHAnsi" w:cstheme="majorHAnsi"/>
          <w:color w:val="auto"/>
          <w:lang w:eastAsia="ja-JP"/>
        </w:rPr>
        <w:t>P</w:t>
      </w:r>
      <w:r w:rsidR="00FE6576" w:rsidRPr="008744A3">
        <w:rPr>
          <w:rFonts w:asciiTheme="majorHAnsi" w:hAnsiTheme="majorHAnsi" w:cstheme="majorHAnsi"/>
          <w:color w:val="auto"/>
        </w:rPr>
        <w:t>ort</w:t>
      </w:r>
      <w:r w:rsidRPr="008744A3">
        <w:rPr>
          <w:rFonts w:asciiTheme="majorHAnsi" w:hAnsiTheme="majorHAnsi" w:cstheme="majorHAnsi"/>
          <w:color w:val="auto"/>
          <w:lang w:eastAsia="ja-JP"/>
        </w:rPr>
        <w:t>"</w:t>
      </w:r>
      <w:r w:rsidR="00FE6576" w:rsidRPr="008744A3">
        <w:rPr>
          <w:rFonts w:asciiTheme="majorHAnsi" w:hAnsiTheme="majorHAnsi" w:cstheme="majorHAnsi"/>
          <w:color w:val="auto"/>
        </w:rPr>
        <w:t xml:space="preserve"> DB.</w:t>
      </w:r>
    </w:p>
    <w:p w14:paraId="453EB61F" w14:textId="7B3A6E13" w:rsidR="00C3319B" w:rsidRPr="008744A3" w:rsidRDefault="00C3319B" w:rsidP="00C755CF">
      <w:pPr>
        <w:pStyle w:val="1txt"/>
        <w:ind w:leftChars="387" w:left="880" w:hangingChars="13" w:hanging="29"/>
        <w:rPr>
          <w:rFonts w:asciiTheme="majorHAnsi" w:hAnsiTheme="majorHAnsi" w:cstheme="majorHAnsi"/>
          <w:noProof/>
          <w:color w:val="auto"/>
          <w:lang w:eastAsia="ja-JP"/>
        </w:rPr>
      </w:pPr>
      <w:r w:rsidRPr="008744A3">
        <w:rPr>
          <w:rFonts w:asciiTheme="majorHAnsi" w:hAnsiTheme="majorHAnsi" w:cstheme="majorHAnsi"/>
          <w:color w:val="auto"/>
          <w:lang w:eastAsia="ja-JP"/>
        </w:rPr>
        <w:t>In this case, the previous port information in the Container Information DB is switched to the next port information in the "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D</w:t>
      </w:r>
      <w:r w:rsidRPr="008744A3">
        <w:rPr>
          <w:rFonts w:asciiTheme="majorHAnsi" w:hAnsiTheme="majorHAnsi" w:cstheme="majorHAnsi"/>
          <w:noProof/>
          <w:color w:val="auto"/>
        </w:rPr>
        <w:t xml:space="preserve">ischarge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C</w:t>
      </w:r>
      <w:r w:rsidRPr="008744A3">
        <w:rPr>
          <w:rFonts w:asciiTheme="majorHAnsi" w:hAnsiTheme="majorHAnsi" w:cstheme="majorHAnsi"/>
          <w:noProof/>
          <w:color w:val="auto"/>
        </w:rPr>
        <w:t xml:space="preserve">onfirmation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R</w:t>
      </w:r>
      <w:r w:rsidRPr="008744A3">
        <w:rPr>
          <w:rFonts w:asciiTheme="majorHAnsi" w:hAnsiTheme="majorHAnsi" w:cstheme="majorHAnsi"/>
          <w:noProof/>
          <w:color w:val="auto"/>
        </w:rPr>
        <w:t>egistration (individual)(PKK)"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 xml:space="preserve"> procedure or "D</w:t>
      </w:r>
      <w:r w:rsidRPr="008744A3">
        <w:rPr>
          <w:rFonts w:asciiTheme="majorHAnsi" w:hAnsiTheme="majorHAnsi" w:cstheme="majorHAnsi"/>
          <w:noProof/>
          <w:color w:val="auto"/>
        </w:rPr>
        <w:t xml:space="preserve">ischarge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C</w:t>
      </w:r>
      <w:r w:rsidRPr="008744A3">
        <w:rPr>
          <w:rFonts w:asciiTheme="majorHAnsi" w:hAnsiTheme="majorHAnsi" w:cstheme="majorHAnsi"/>
          <w:noProof/>
          <w:color w:val="auto"/>
        </w:rPr>
        <w:t xml:space="preserve">onfirmation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R</w:t>
      </w:r>
      <w:r w:rsidRPr="008744A3">
        <w:rPr>
          <w:rFonts w:asciiTheme="majorHAnsi" w:hAnsiTheme="majorHAnsi" w:cstheme="majorHAnsi"/>
          <w:noProof/>
          <w:color w:val="auto"/>
        </w:rPr>
        <w:t>egistration (blanket registration)(PKI)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" procdure. Then, if the "C</w:t>
      </w:r>
      <w:r w:rsidRPr="008744A3">
        <w:rPr>
          <w:rFonts w:asciiTheme="majorHAnsi" w:hAnsiTheme="majorHAnsi" w:cstheme="majorHAnsi"/>
          <w:noProof/>
          <w:color w:val="auto"/>
        </w:rPr>
        <w:t xml:space="preserve">ontainer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I</w:t>
      </w:r>
      <w:r w:rsidRPr="008744A3">
        <w:rPr>
          <w:rFonts w:asciiTheme="majorHAnsi" w:hAnsiTheme="majorHAnsi" w:cstheme="majorHAnsi"/>
          <w:noProof/>
          <w:color w:val="auto"/>
        </w:rPr>
        <w:t xml:space="preserve">nformation 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>I</w:t>
      </w:r>
      <w:r w:rsidRPr="008744A3">
        <w:rPr>
          <w:rFonts w:asciiTheme="majorHAnsi" w:hAnsiTheme="majorHAnsi" w:cstheme="majorHAnsi"/>
          <w:noProof/>
          <w:color w:val="auto"/>
        </w:rPr>
        <w:t>nquiry (ICN)" procedure or the "Inquiry about Manifest Status (IMI)" procedure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 xml:space="preserve"> is done before the PKK procedure or PKI procedure is done, the information is extracted or </w:t>
      </w:r>
      <w:r w:rsidR="006A10AC" w:rsidRPr="008744A3">
        <w:rPr>
          <w:rFonts w:asciiTheme="majorHAnsi" w:hAnsiTheme="majorHAnsi" w:cstheme="majorHAnsi"/>
          <w:noProof/>
          <w:color w:val="auto"/>
          <w:lang w:eastAsia="ja-JP"/>
        </w:rPr>
        <w:t>reported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 xml:space="preserve"> as </w:t>
      </w:r>
      <w:r w:rsidR="006A10AC" w:rsidRPr="008744A3">
        <w:rPr>
          <w:rFonts w:asciiTheme="majorHAnsi" w:hAnsiTheme="majorHAnsi" w:cstheme="majorHAnsi"/>
          <w:noProof/>
          <w:color w:val="auto"/>
          <w:lang w:eastAsia="ja-JP"/>
        </w:rPr>
        <w:t>information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 xml:space="preserve"> </w:t>
      </w:r>
      <w:r w:rsidR="006A10AC" w:rsidRPr="008744A3">
        <w:rPr>
          <w:rFonts w:asciiTheme="majorHAnsi" w:hAnsiTheme="majorHAnsi" w:cstheme="majorHAnsi"/>
          <w:noProof/>
          <w:color w:val="auto"/>
          <w:lang w:eastAsia="ja-JP"/>
        </w:rPr>
        <w:t>froim</w:t>
      </w:r>
      <w:r w:rsidRPr="008744A3">
        <w:rPr>
          <w:rFonts w:asciiTheme="majorHAnsi" w:hAnsiTheme="majorHAnsi" w:cstheme="majorHAnsi"/>
          <w:noProof/>
          <w:color w:val="auto"/>
          <w:lang w:eastAsia="ja-JP"/>
        </w:rPr>
        <w:t xml:space="preserve"> the previous port. </w:t>
      </w:r>
    </w:p>
    <w:p w14:paraId="6EFED6EE" w14:textId="77777777" w:rsidR="007C4560" w:rsidRPr="008744A3" w:rsidRDefault="007C4560" w:rsidP="00813CA2">
      <w:pPr>
        <w:ind w:leftChars="400" w:left="880" w:firstLineChars="100" w:firstLine="220"/>
        <w:rPr>
          <w:rFonts w:asciiTheme="majorHAnsi" w:hAnsiTheme="majorHAnsi" w:cstheme="majorHAnsi"/>
          <w:szCs w:val="22"/>
        </w:rPr>
      </w:pPr>
    </w:p>
    <w:sectPr w:rsidR="007C4560" w:rsidRPr="008744A3" w:rsidSect="00FE6576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92759" w14:textId="77777777" w:rsidR="008A2314" w:rsidRDefault="008A2314">
      <w:r>
        <w:separator/>
      </w:r>
    </w:p>
  </w:endnote>
  <w:endnote w:type="continuationSeparator" w:id="0">
    <w:p w14:paraId="66A38B47" w14:textId="77777777" w:rsidR="008A2314" w:rsidRDefault="008A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9F6AA" w14:textId="21DAE353" w:rsidR="00D4166C" w:rsidRPr="00413E98" w:rsidRDefault="00D4166C" w:rsidP="00BD371A">
    <w:pPr>
      <w:pStyle w:val="a4"/>
      <w:jc w:val="right"/>
      <w:rPr>
        <w:rStyle w:val="a5"/>
        <w:rFonts w:cs="Arial"/>
        <w:szCs w:val="22"/>
      </w:rPr>
    </w:pPr>
    <w:r w:rsidRPr="00413E98">
      <w:rPr>
        <w:rStyle w:val="a5"/>
        <w:rFonts w:cs="Arial"/>
      </w:rPr>
      <w:t>40</w:t>
    </w:r>
    <w:r w:rsidR="00E935BF">
      <w:rPr>
        <w:rStyle w:val="a5"/>
        <w:rFonts w:cs="Arial" w:hint="eastAsia"/>
        <w:lang w:eastAsia="ja-JP"/>
      </w:rPr>
      <w:t>19</w:t>
    </w:r>
    <w:r w:rsidRPr="00413E98">
      <w:rPr>
        <w:rStyle w:val="a5"/>
        <w:rFonts w:cs="Arial"/>
      </w:rPr>
      <w:t>-01-</w:t>
    </w:r>
    <w:r w:rsidRPr="00413E98">
      <w:rPr>
        <w:rStyle w:val="a5"/>
        <w:rFonts w:cs="Arial"/>
        <w:szCs w:val="22"/>
      </w:rPr>
      <w:fldChar w:fldCharType="begin"/>
    </w:r>
    <w:r w:rsidRPr="00413E98">
      <w:rPr>
        <w:rStyle w:val="a5"/>
        <w:rFonts w:cs="Arial"/>
        <w:szCs w:val="22"/>
      </w:rPr>
      <w:instrText xml:space="preserve"> PAGE </w:instrText>
    </w:r>
    <w:r w:rsidRPr="00413E98">
      <w:rPr>
        <w:rStyle w:val="a5"/>
        <w:rFonts w:cs="Arial"/>
        <w:szCs w:val="22"/>
      </w:rPr>
      <w:fldChar w:fldCharType="separate"/>
    </w:r>
    <w:r w:rsidR="008744A3">
      <w:rPr>
        <w:rStyle w:val="a5"/>
        <w:rFonts w:cs="Arial"/>
        <w:noProof/>
        <w:szCs w:val="22"/>
      </w:rPr>
      <w:t>6</w:t>
    </w:r>
    <w:r w:rsidRPr="00413E98">
      <w:rPr>
        <w:rStyle w:val="a5"/>
        <w:rFonts w:cs="Arial"/>
        <w:szCs w:val="22"/>
      </w:rPr>
      <w:fldChar w:fldCharType="end"/>
    </w:r>
    <w:r w:rsidR="00BD371A">
      <w:rPr>
        <w:rStyle w:val="a5"/>
        <w:rFonts w:cs="Arial"/>
        <w:szCs w:val="22"/>
      </w:rPr>
      <w:tab/>
    </w:r>
    <w:r w:rsidR="00BD371A">
      <w:rPr>
        <w:rFonts w:hint="eastAsia"/>
        <w:lang w:eastAsia="ja-JP"/>
      </w:rPr>
      <w:t>&lt;</w:t>
    </w:r>
    <w:r w:rsidR="00BD371A">
      <w:rPr>
        <w:lang w:eastAsia="ja-JP"/>
      </w:rPr>
      <w:t>2020.03 Update</w:t>
    </w:r>
    <w:r w:rsidR="00BD371A">
      <w:rPr>
        <w:rFonts w:hint="eastAsia"/>
        <w:lang w:eastAsia="ja-JP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D3450" w14:textId="77777777" w:rsidR="008A2314" w:rsidRDefault="008A2314">
      <w:r>
        <w:separator/>
      </w:r>
    </w:p>
  </w:footnote>
  <w:footnote w:type="continuationSeparator" w:id="0">
    <w:p w14:paraId="6765A345" w14:textId="77777777" w:rsidR="008A2314" w:rsidRDefault="008A2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826D2"/>
    <w:multiLevelType w:val="hybridMultilevel"/>
    <w:tmpl w:val="C0843112"/>
    <w:lvl w:ilvl="0" w:tplc="92680720">
      <w:start w:val="2"/>
      <w:numFmt w:val="decimalEnclosedCircle"/>
      <w:lvlText w:val="%1"/>
      <w:lvlJc w:val="left"/>
      <w:pPr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0482A"/>
    <w:rsid w:val="00020624"/>
    <w:rsid w:val="000211C0"/>
    <w:rsid w:val="0002407D"/>
    <w:rsid w:val="0002466C"/>
    <w:rsid w:val="00031C4F"/>
    <w:rsid w:val="00036320"/>
    <w:rsid w:val="000370D9"/>
    <w:rsid w:val="00040544"/>
    <w:rsid w:val="00043F3E"/>
    <w:rsid w:val="000463D3"/>
    <w:rsid w:val="000464F7"/>
    <w:rsid w:val="000504FB"/>
    <w:rsid w:val="00054FB1"/>
    <w:rsid w:val="000612EF"/>
    <w:rsid w:val="00065408"/>
    <w:rsid w:val="000676CE"/>
    <w:rsid w:val="0007135E"/>
    <w:rsid w:val="000840F2"/>
    <w:rsid w:val="00085D6C"/>
    <w:rsid w:val="00090E13"/>
    <w:rsid w:val="00097570"/>
    <w:rsid w:val="000A1D6E"/>
    <w:rsid w:val="000B4A55"/>
    <w:rsid w:val="000B4C32"/>
    <w:rsid w:val="000C29AB"/>
    <w:rsid w:val="000C3436"/>
    <w:rsid w:val="000C62A7"/>
    <w:rsid w:val="000D19DF"/>
    <w:rsid w:val="000E5638"/>
    <w:rsid w:val="000E577D"/>
    <w:rsid w:val="000F2474"/>
    <w:rsid w:val="000F35D8"/>
    <w:rsid w:val="000F70FC"/>
    <w:rsid w:val="000F714B"/>
    <w:rsid w:val="000F7F53"/>
    <w:rsid w:val="001028E3"/>
    <w:rsid w:val="001052C2"/>
    <w:rsid w:val="00105C14"/>
    <w:rsid w:val="00105DBF"/>
    <w:rsid w:val="00113A2A"/>
    <w:rsid w:val="00120A9E"/>
    <w:rsid w:val="001239F3"/>
    <w:rsid w:val="00125BD4"/>
    <w:rsid w:val="00127368"/>
    <w:rsid w:val="0013137B"/>
    <w:rsid w:val="00131B20"/>
    <w:rsid w:val="0013322C"/>
    <w:rsid w:val="0013553F"/>
    <w:rsid w:val="00137BE2"/>
    <w:rsid w:val="00147955"/>
    <w:rsid w:val="0015196F"/>
    <w:rsid w:val="00152C72"/>
    <w:rsid w:val="0015373B"/>
    <w:rsid w:val="001572A5"/>
    <w:rsid w:val="00165D3D"/>
    <w:rsid w:val="00191AAC"/>
    <w:rsid w:val="001A0A1D"/>
    <w:rsid w:val="001A0BB3"/>
    <w:rsid w:val="001A22F4"/>
    <w:rsid w:val="001A74BB"/>
    <w:rsid w:val="001B3928"/>
    <w:rsid w:val="001C213D"/>
    <w:rsid w:val="001C54A7"/>
    <w:rsid w:val="001C74CB"/>
    <w:rsid w:val="001D24C5"/>
    <w:rsid w:val="001E1492"/>
    <w:rsid w:val="001E61F1"/>
    <w:rsid w:val="001F0217"/>
    <w:rsid w:val="001F7094"/>
    <w:rsid w:val="00200E84"/>
    <w:rsid w:val="00201535"/>
    <w:rsid w:val="00204F52"/>
    <w:rsid w:val="002058D3"/>
    <w:rsid w:val="00206F1D"/>
    <w:rsid w:val="0020783A"/>
    <w:rsid w:val="00216829"/>
    <w:rsid w:val="00250F05"/>
    <w:rsid w:val="00255A38"/>
    <w:rsid w:val="00261E84"/>
    <w:rsid w:val="002656AA"/>
    <w:rsid w:val="002722ED"/>
    <w:rsid w:val="0027622F"/>
    <w:rsid w:val="00277025"/>
    <w:rsid w:val="002805CA"/>
    <w:rsid w:val="0028256A"/>
    <w:rsid w:val="0028707F"/>
    <w:rsid w:val="002911C8"/>
    <w:rsid w:val="0029199C"/>
    <w:rsid w:val="0029629C"/>
    <w:rsid w:val="00297B0D"/>
    <w:rsid w:val="002A5A89"/>
    <w:rsid w:val="002A696F"/>
    <w:rsid w:val="002B0D02"/>
    <w:rsid w:val="002C38BC"/>
    <w:rsid w:val="002D0F8C"/>
    <w:rsid w:val="002D3EE1"/>
    <w:rsid w:val="002E0552"/>
    <w:rsid w:val="002F2508"/>
    <w:rsid w:val="002F3EAF"/>
    <w:rsid w:val="00300E5A"/>
    <w:rsid w:val="00301165"/>
    <w:rsid w:val="003012E2"/>
    <w:rsid w:val="003064A5"/>
    <w:rsid w:val="00311FA3"/>
    <w:rsid w:val="00314798"/>
    <w:rsid w:val="00317912"/>
    <w:rsid w:val="003222CF"/>
    <w:rsid w:val="00326C28"/>
    <w:rsid w:val="00334742"/>
    <w:rsid w:val="0033507B"/>
    <w:rsid w:val="00347FC6"/>
    <w:rsid w:val="00351033"/>
    <w:rsid w:val="0035178A"/>
    <w:rsid w:val="00353188"/>
    <w:rsid w:val="00366D2B"/>
    <w:rsid w:val="003771A6"/>
    <w:rsid w:val="00383614"/>
    <w:rsid w:val="00383B8D"/>
    <w:rsid w:val="00391652"/>
    <w:rsid w:val="0039312F"/>
    <w:rsid w:val="003A39DC"/>
    <w:rsid w:val="003A7772"/>
    <w:rsid w:val="003B003D"/>
    <w:rsid w:val="003B0486"/>
    <w:rsid w:val="003B18C7"/>
    <w:rsid w:val="003B23AD"/>
    <w:rsid w:val="003B5C2A"/>
    <w:rsid w:val="003C133E"/>
    <w:rsid w:val="003D087D"/>
    <w:rsid w:val="003D1D68"/>
    <w:rsid w:val="003D5A1D"/>
    <w:rsid w:val="003D65ED"/>
    <w:rsid w:val="003E3352"/>
    <w:rsid w:val="00404128"/>
    <w:rsid w:val="00413E98"/>
    <w:rsid w:val="00417A66"/>
    <w:rsid w:val="00423CBA"/>
    <w:rsid w:val="00426DE3"/>
    <w:rsid w:val="0044086A"/>
    <w:rsid w:val="0044109B"/>
    <w:rsid w:val="004422B3"/>
    <w:rsid w:val="00442BC8"/>
    <w:rsid w:val="00451789"/>
    <w:rsid w:val="00454AF9"/>
    <w:rsid w:val="00457884"/>
    <w:rsid w:val="0046456A"/>
    <w:rsid w:val="00473274"/>
    <w:rsid w:val="00473A6F"/>
    <w:rsid w:val="00481A5C"/>
    <w:rsid w:val="00494D02"/>
    <w:rsid w:val="004A2EA0"/>
    <w:rsid w:val="004A52A5"/>
    <w:rsid w:val="004B01E8"/>
    <w:rsid w:val="004B0A43"/>
    <w:rsid w:val="004B36DA"/>
    <w:rsid w:val="004C3785"/>
    <w:rsid w:val="004D31CD"/>
    <w:rsid w:val="004D4069"/>
    <w:rsid w:val="004E61AA"/>
    <w:rsid w:val="005002C1"/>
    <w:rsid w:val="00502CA0"/>
    <w:rsid w:val="00506E34"/>
    <w:rsid w:val="00514A85"/>
    <w:rsid w:val="00527458"/>
    <w:rsid w:val="005330F1"/>
    <w:rsid w:val="00553F99"/>
    <w:rsid w:val="00555E4C"/>
    <w:rsid w:val="005828AF"/>
    <w:rsid w:val="0058408F"/>
    <w:rsid w:val="005852D0"/>
    <w:rsid w:val="00590849"/>
    <w:rsid w:val="005B01C5"/>
    <w:rsid w:val="005B5BD9"/>
    <w:rsid w:val="005C118A"/>
    <w:rsid w:val="005C61AE"/>
    <w:rsid w:val="005D119D"/>
    <w:rsid w:val="005D2840"/>
    <w:rsid w:val="005D45BA"/>
    <w:rsid w:val="005D564B"/>
    <w:rsid w:val="005D69F7"/>
    <w:rsid w:val="005E4197"/>
    <w:rsid w:val="005F13A7"/>
    <w:rsid w:val="005F29EB"/>
    <w:rsid w:val="005F621D"/>
    <w:rsid w:val="005F64AC"/>
    <w:rsid w:val="006004C6"/>
    <w:rsid w:val="0060068F"/>
    <w:rsid w:val="006021CC"/>
    <w:rsid w:val="0060440E"/>
    <w:rsid w:val="00607D1E"/>
    <w:rsid w:val="00621201"/>
    <w:rsid w:val="00622C70"/>
    <w:rsid w:val="00623283"/>
    <w:rsid w:val="006304AB"/>
    <w:rsid w:val="00636983"/>
    <w:rsid w:val="006377C9"/>
    <w:rsid w:val="00643AA1"/>
    <w:rsid w:val="0064500D"/>
    <w:rsid w:val="006504FD"/>
    <w:rsid w:val="00656A61"/>
    <w:rsid w:val="00661186"/>
    <w:rsid w:val="00662F4F"/>
    <w:rsid w:val="00666154"/>
    <w:rsid w:val="00667EE9"/>
    <w:rsid w:val="0069194C"/>
    <w:rsid w:val="006A0C0E"/>
    <w:rsid w:val="006A10AC"/>
    <w:rsid w:val="006A6D62"/>
    <w:rsid w:val="006B1A04"/>
    <w:rsid w:val="006B1FAC"/>
    <w:rsid w:val="006C2006"/>
    <w:rsid w:val="006C3349"/>
    <w:rsid w:val="006D1125"/>
    <w:rsid w:val="006D39F7"/>
    <w:rsid w:val="006D6E78"/>
    <w:rsid w:val="006E5DFA"/>
    <w:rsid w:val="00700BFB"/>
    <w:rsid w:val="00702AF3"/>
    <w:rsid w:val="007079FB"/>
    <w:rsid w:val="00712F89"/>
    <w:rsid w:val="00715DC2"/>
    <w:rsid w:val="00720027"/>
    <w:rsid w:val="00723BCD"/>
    <w:rsid w:val="00734E30"/>
    <w:rsid w:val="00740BCC"/>
    <w:rsid w:val="00745357"/>
    <w:rsid w:val="007465D2"/>
    <w:rsid w:val="007557CA"/>
    <w:rsid w:val="007559CA"/>
    <w:rsid w:val="00757BB9"/>
    <w:rsid w:val="0076449F"/>
    <w:rsid w:val="00773415"/>
    <w:rsid w:val="0077534E"/>
    <w:rsid w:val="007774A9"/>
    <w:rsid w:val="0078285D"/>
    <w:rsid w:val="0078409E"/>
    <w:rsid w:val="00787781"/>
    <w:rsid w:val="00790445"/>
    <w:rsid w:val="00790E4D"/>
    <w:rsid w:val="007A1A7E"/>
    <w:rsid w:val="007B62C2"/>
    <w:rsid w:val="007C4560"/>
    <w:rsid w:val="007D477E"/>
    <w:rsid w:val="007D67EC"/>
    <w:rsid w:val="007E2B42"/>
    <w:rsid w:val="007E3A62"/>
    <w:rsid w:val="007E539C"/>
    <w:rsid w:val="007E5D4B"/>
    <w:rsid w:val="007F4C8F"/>
    <w:rsid w:val="00800C6F"/>
    <w:rsid w:val="008020E0"/>
    <w:rsid w:val="0080471D"/>
    <w:rsid w:val="0080531E"/>
    <w:rsid w:val="008060B9"/>
    <w:rsid w:val="00813CA2"/>
    <w:rsid w:val="00815B2C"/>
    <w:rsid w:val="008203F8"/>
    <w:rsid w:val="008210F3"/>
    <w:rsid w:val="00824215"/>
    <w:rsid w:val="0082524F"/>
    <w:rsid w:val="00832040"/>
    <w:rsid w:val="00841065"/>
    <w:rsid w:val="00842B31"/>
    <w:rsid w:val="00845970"/>
    <w:rsid w:val="00847E08"/>
    <w:rsid w:val="00853DEC"/>
    <w:rsid w:val="008612C6"/>
    <w:rsid w:val="00862F8E"/>
    <w:rsid w:val="00870687"/>
    <w:rsid w:val="008737EE"/>
    <w:rsid w:val="008744A3"/>
    <w:rsid w:val="008777DE"/>
    <w:rsid w:val="008906C4"/>
    <w:rsid w:val="008914CA"/>
    <w:rsid w:val="008919EB"/>
    <w:rsid w:val="00896D59"/>
    <w:rsid w:val="00897F81"/>
    <w:rsid w:val="008A2314"/>
    <w:rsid w:val="008A47D5"/>
    <w:rsid w:val="008A5D79"/>
    <w:rsid w:val="008B0AB7"/>
    <w:rsid w:val="008B122F"/>
    <w:rsid w:val="008C2712"/>
    <w:rsid w:val="008C3015"/>
    <w:rsid w:val="008C3D65"/>
    <w:rsid w:val="008C6E75"/>
    <w:rsid w:val="008D065F"/>
    <w:rsid w:val="008D2275"/>
    <w:rsid w:val="008D650D"/>
    <w:rsid w:val="008E4FE1"/>
    <w:rsid w:val="008E6F47"/>
    <w:rsid w:val="008F01C0"/>
    <w:rsid w:val="008F2EF9"/>
    <w:rsid w:val="008F3444"/>
    <w:rsid w:val="008F524D"/>
    <w:rsid w:val="008F72D4"/>
    <w:rsid w:val="00914E20"/>
    <w:rsid w:val="00915469"/>
    <w:rsid w:val="009175AF"/>
    <w:rsid w:val="009246E0"/>
    <w:rsid w:val="00924DB4"/>
    <w:rsid w:val="00954B25"/>
    <w:rsid w:val="00960FCC"/>
    <w:rsid w:val="00964AB7"/>
    <w:rsid w:val="00972D63"/>
    <w:rsid w:val="0097545B"/>
    <w:rsid w:val="00980EA7"/>
    <w:rsid w:val="00982726"/>
    <w:rsid w:val="00995F7D"/>
    <w:rsid w:val="009963C2"/>
    <w:rsid w:val="009A3E0F"/>
    <w:rsid w:val="009A4D4C"/>
    <w:rsid w:val="009B0B39"/>
    <w:rsid w:val="009B52A2"/>
    <w:rsid w:val="009C10B1"/>
    <w:rsid w:val="009D697A"/>
    <w:rsid w:val="009D727B"/>
    <w:rsid w:val="009E2D07"/>
    <w:rsid w:val="009E4D3F"/>
    <w:rsid w:val="009E780C"/>
    <w:rsid w:val="009F4CB4"/>
    <w:rsid w:val="009F5830"/>
    <w:rsid w:val="00A05454"/>
    <w:rsid w:val="00A122BB"/>
    <w:rsid w:val="00A14D3C"/>
    <w:rsid w:val="00A26370"/>
    <w:rsid w:val="00A276FD"/>
    <w:rsid w:val="00A30FAB"/>
    <w:rsid w:val="00A33E88"/>
    <w:rsid w:val="00A4039C"/>
    <w:rsid w:val="00A46F78"/>
    <w:rsid w:val="00A504C1"/>
    <w:rsid w:val="00A54848"/>
    <w:rsid w:val="00A60DDF"/>
    <w:rsid w:val="00A62F0C"/>
    <w:rsid w:val="00A655A3"/>
    <w:rsid w:val="00A7085F"/>
    <w:rsid w:val="00A73CE4"/>
    <w:rsid w:val="00A87BBB"/>
    <w:rsid w:val="00A90E00"/>
    <w:rsid w:val="00A91458"/>
    <w:rsid w:val="00A92CCD"/>
    <w:rsid w:val="00A92EA9"/>
    <w:rsid w:val="00AA3967"/>
    <w:rsid w:val="00AA4AEB"/>
    <w:rsid w:val="00AA69A9"/>
    <w:rsid w:val="00AB21C6"/>
    <w:rsid w:val="00AB7B18"/>
    <w:rsid w:val="00AD2C63"/>
    <w:rsid w:val="00AE4C9B"/>
    <w:rsid w:val="00AF237E"/>
    <w:rsid w:val="00AF2881"/>
    <w:rsid w:val="00AF2ACF"/>
    <w:rsid w:val="00AF347D"/>
    <w:rsid w:val="00B0079E"/>
    <w:rsid w:val="00B04762"/>
    <w:rsid w:val="00B1046C"/>
    <w:rsid w:val="00B11426"/>
    <w:rsid w:val="00B13F38"/>
    <w:rsid w:val="00B14486"/>
    <w:rsid w:val="00B36C0A"/>
    <w:rsid w:val="00B37C54"/>
    <w:rsid w:val="00B476A6"/>
    <w:rsid w:val="00B5138F"/>
    <w:rsid w:val="00B565EF"/>
    <w:rsid w:val="00B6163F"/>
    <w:rsid w:val="00B85EFC"/>
    <w:rsid w:val="00B91516"/>
    <w:rsid w:val="00B966A7"/>
    <w:rsid w:val="00BA0EEA"/>
    <w:rsid w:val="00BA1F51"/>
    <w:rsid w:val="00BA3E1C"/>
    <w:rsid w:val="00BB139B"/>
    <w:rsid w:val="00BB23B3"/>
    <w:rsid w:val="00BB72D6"/>
    <w:rsid w:val="00BC346D"/>
    <w:rsid w:val="00BC5AEE"/>
    <w:rsid w:val="00BD05A1"/>
    <w:rsid w:val="00BD371A"/>
    <w:rsid w:val="00BD6E2F"/>
    <w:rsid w:val="00BE4178"/>
    <w:rsid w:val="00BE449C"/>
    <w:rsid w:val="00BE5375"/>
    <w:rsid w:val="00BE6B4B"/>
    <w:rsid w:val="00BF1E1D"/>
    <w:rsid w:val="00C01A93"/>
    <w:rsid w:val="00C02831"/>
    <w:rsid w:val="00C3319B"/>
    <w:rsid w:val="00C33588"/>
    <w:rsid w:val="00C34022"/>
    <w:rsid w:val="00C40E0E"/>
    <w:rsid w:val="00C429A3"/>
    <w:rsid w:val="00C47C02"/>
    <w:rsid w:val="00C6332B"/>
    <w:rsid w:val="00C66D3E"/>
    <w:rsid w:val="00C672E3"/>
    <w:rsid w:val="00C74174"/>
    <w:rsid w:val="00C7424B"/>
    <w:rsid w:val="00C755CF"/>
    <w:rsid w:val="00C76E49"/>
    <w:rsid w:val="00C80187"/>
    <w:rsid w:val="00C8372A"/>
    <w:rsid w:val="00C841BE"/>
    <w:rsid w:val="00C84DB0"/>
    <w:rsid w:val="00C94B9C"/>
    <w:rsid w:val="00CA16AE"/>
    <w:rsid w:val="00CA3F22"/>
    <w:rsid w:val="00CA7122"/>
    <w:rsid w:val="00CB1F9D"/>
    <w:rsid w:val="00CB2522"/>
    <w:rsid w:val="00CB26D1"/>
    <w:rsid w:val="00CB67C0"/>
    <w:rsid w:val="00CD4C37"/>
    <w:rsid w:val="00CE196A"/>
    <w:rsid w:val="00CF1D65"/>
    <w:rsid w:val="00CF6E06"/>
    <w:rsid w:val="00D00FA5"/>
    <w:rsid w:val="00D0341B"/>
    <w:rsid w:val="00D05074"/>
    <w:rsid w:val="00D1124A"/>
    <w:rsid w:val="00D11EE6"/>
    <w:rsid w:val="00D2706C"/>
    <w:rsid w:val="00D31DBB"/>
    <w:rsid w:val="00D32A06"/>
    <w:rsid w:val="00D4166C"/>
    <w:rsid w:val="00D53735"/>
    <w:rsid w:val="00D6014F"/>
    <w:rsid w:val="00D6423C"/>
    <w:rsid w:val="00D64456"/>
    <w:rsid w:val="00D663DA"/>
    <w:rsid w:val="00D67A37"/>
    <w:rsid w:val="00D7735D"/>
    <w:rsid w:val="00D87423"/>
    <w:rsid w:val="00DB20DF"/>
    <w:rsid w:val="00DB5B3E"/>
    <w:rsid w:val="00DB6DA0"/>
    <w:rsid w:val="00DC47B7"/>
    <w:rsid w:val="00DC6D7F"/>
    <w:rsid w:val="00DD07CC"/>
    <w:rsid w:val="00DD0DC0"/>
    <w:rsid w:val="00DD50F4"/>
    <w:rsid w:val="00DD75C4"/>
    <w:rsid w:val="00DE5AD7"/>
    <w:rsid w:val="00DF5504"/>
    <w:rsid w:val="00E1372E"/>
    <w:rsid w:val="00E14071"/>
    <w:rsid w:val="00E225C6"/>
    <w:rsid w:val="00E30EB6"/>
    <w:rsid w:val="00E30EB7"/>
    <w:rsid w:val="00E33CAB"/>
    <w:rsid w:val="00E34147"/>
    <w:rsid w:val="00E41503"/>
    <w:rsid w:val="00E50B40"/>
    <w:rsid w:val="00E526B8"/>
    <w:rsid w:val="00E71CFB"/>
    <w:rsid w:val="00E935BF"/>
    <w:rsid w:val="00EA3A36"/>
    <w:rsid w:val="00EA7743"/>
    <w:rsid w:val="00EB3350"/>
    <w:rsid w:val="00EB361E"/>
    <w:rsid w:val="00EB7060"/>
    <w:rsid w:val="00EC288B"/>
    <w:rsid w:val="00EC3CAD"/>
    <w:rsid w:val="00EC43FA"/>
    <w:rsid w:val="00EC677A"/>
    <w:rsid w:val="00EC7653"/>
    <w:rsid w:val="00ED0254"/>
    <w:rsid w:val="00EE2929"/>
    <w:rsid w:val="00EE3781"/>
    <w:rsid w:val="00EF0773"/>
    <w:rsid w:val="00EF1F7A"/>
    <w:rsid w:val="00EF6F9A"/>
    <w:rsid w:val="00F0119C"/>
    <w:rsid w:val="00F17137"/>
    <w:rsid w:val="00F17167"/>
    <w:rsid w:val="00F207E8"/>
    <w:rsid w:val="00F21CE7"/>
    <w:rsid w:val="00F22942"/>
    <w:rsid w:val="00F229EC"/>
    <w:rsid w:val="00F2466D"/>
    <w:rsid w:val="00F24BC5"/>
    <w:rsid w:val="00F27762"/>
    <w:rsid w:val="00F32E13"/>
    <w:rsid w:val="00F378BE"/>
    <w:rsid w:val="00F37930"/>
    <w:rsid w:val="00F40FE4"/>
    <w:rsid w:val="00F4449A"/>
    <w:rsid w:val="00F463B5"/>
    <w:rsid w:val="00F46677"/>
    <w:rsid w:val="00F52051"/>
    <w:rsid w:val="00F56858"/>
    <w:rsid w:val="00F6052E"/>
    <w:rsid w:val="00F63A9F"/>
    <w:rsid w:val="00F6770A"/>
    <w:rsid w:val="00F70876"/>
    <w:rsid w:val="00F73429"/>
    <w:rsid w:val="00F74AE0"/>
    <w:rsid w:val="00F86D30"/>
    <w:rsid w:val="00F94037"/>
    <w:rsid w:val="00F96A46"/>
    <w:rsid w:val="00FA7FD8"/>
    <w:rsid w:val="00FB1CC3"/>
    <w:rsid w:val="00FB3890"/>
    <w:rsid w:val="00FC2BF3"/>
    <w:rsid w:val="00FC33C1"/>
    <w:rsid w:val="00FC3602"/>
    <w:rsid w:val="00FC39B0"/>
    <w:rsid w:val="00FC4842"/>
    <w:rsid w:val="00FE01D8"/>
    <w:rsid w:val="00FE6576"/>
    <w:rsid w:val="00FF1317"/>
    <w:rsid w:val="00FF2A26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D3E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76"/>
    <w:pPr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link w:val="a7"/>
    <w:rsid w:val="008737EE"/>
    <w:rPr>
      <w:sz w:val="18"/>
      <w:szCs w:val="18"/>
    </w:rPr>
  </w:style>
  <w:style w:type="character" w:styleId="a8">
    <w:name w:val="annotation reference"/>
    <w:rsid w:val="00043F3E"/>
    <w:rPr>
      <w:sz w:val="18"/>
      <w:szCs w:val="18"/>
    </w:rPr>
  </w:style>
  <w:style w:type="paragraph" w:styleId="a9">
    <w:name w:val="annotation text"/>
    <w:basedOn w:val="a"/>
    <w:link w:val="aa"/>
    <w:rsid w:val="00043F3E"/>
    <w:pPr>
      <w:jc w:val="left"/>
    </w:pPr>
  </w:style>
  <w:style w:type="paragraph" w:styleId="ab">
    <w:name w:val="annotation subject"/>
    <w:basedOn w:val="a9"/>
    <w:next w:val="a9"/>
    <w:semiHidden/>
    <w:rsid w:val="00043F3E"/>
    <w:rPr>
      <w:b/>
      <w:bCs/>
    </w:rPr>
  </w:style>
  <w:style w:type="paragraph" w:customStyle="1" w:styleId="ac">
    <w:name w:val="レベル２文書"/>
    <w:basedOn w:val="a"/>
    <w:rsid w:val="00BC5AEE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customStyle="1" w:styleId="aa">
    <w:name w:val="コメント文字列 (文字)"/>
    <w:link w:val="a9"/>
    <w:rsid w:val="003B0486"/>
    <w:rPr>
      <w:rFonts w:eastAsia="ＭＳ ゴシック"/>
      <w:kern w:val="2"/>
      <w:sz w:val="22"/>
    </w:rPr>
  </w:style>
  <w:style w:type="paragraph" w:customStyle="1" w:styleId="1">
    <w:name w:val="(1)"/>
    <w:basedOn w:val="a"/>
    <w:qFormat/>
    <w:rsid w:val="00FE657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FE6576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FE6576"/>
    <w:pPr>
      <w:ind w:left="1276" w:hanging="425"/>
    </w:pPr>
    <w:rPr>
      <w:rFonts w:cs="Arial"/>
      <w:lang w:eastAsia="ja-JP"/>
    </w:rPr>
  </w:style>
  <w:style w:type="paragraph" w:customStyle="1" w:styleId="Ad">
    <w:name w:val="(A)"/>
    <w:basedOn w:val="10"/>
    <w:qFormat/>
    <w:rsid w:val="00FE6576"/>
    <w:pPr>
      <w:ind w:left="1094"/>
    </w:pPr>
  </w:style>
  <w:style w:type="paragraph" w:customStyle="1" w:styleId="Atxt">
    <w:name w:val="(A)txt"/>
    <w:basedOn w:val="1txt"/>
    <w:qFormat/>
    <w:rsid w:val="00FE6576"/>
    <w:pPr>
      <w:ind w:leftChars="515" w:left="515"/>
    </w:pPr>
  </w:style>
  <w:style w:type="paragraph" w:customStyle="1" w:styleId="atxt0">
    <w:name w:val="(a)txt"/>
    <w:basedOn w:val="Atxt"/>
    <w:qFormat/>
    <w:rsid w:val="00FE6576"/>
    <w:pPr>
      <w:ind w:leftChars="580" w:left="1276" w:firstLine="396"/>
    </w:pPr>
  </w:style>
  <w:style w:type="paragraph" w:customStyle="1" w:styleId="12">
    <w:name w:val="[1]2"/>
    <w:basedOn w:val="10"/>
    <w:qFormat/>
    <w:rsid w:val="00FE6576"/>
    <w:pPr>
      <w:ind w:left="1560"/>
    </w:pPr>
    <w:rPr>
      <w:rFonts w:eastAsia="ＭＳ 明朝"/>
    </w:rPr>
  </w:style>
  <w:style w:type="paragraph" w:customStyle="1" w:styleId="13">
    <w:name w:val="[1]3"/>
    <w:basedOn w:val="12"/>
    <w:qFormat/>
    <w:rsid w:val="00FE6576"/>
    <w:pPr>
      <w:ind w:left="1985"/>
    </w:pPr>
  </w:style>
  <w:style w:type="paragraph" w:customStyle="1" w:styleId="14">
    <w:name w:val="[1]4"/>
    <w:basedOn w:val="13"/>
    <w:qFormat/>
    <w:rsid w:val="00FE6576"/>
    <w:pPr>
      <w:ind w:left="2410"/>
    </w:pPr>
  </w:style>
  <w:style w:type="paragraph" w:customStyle="1" w:styleId="1dot">
    <w:name w:val="[1]dot"/>
    <w:basedOn w:val="10"/>
    <w:qFormat/>
    <w:rsid w:val="00FE6576"/>
    <w:pPr>
      <w:ind w:left="1560" w:hanging="284"/>
    </w:pPr>
  </w:style>
  <w:style w:type="paragraph" w:customStyle="1" w:styleId="1dot2">
    <w:name w:val="[1]dot2"/>
    <w:basedOn w:val="12"/>
    <w:qFormat/>
    <w:rsid w:val="00FE6576"/>
    <w:pPr>
      <w:ind w:left="1843" w:hanging="283"/>
    </w:pPr>
  </w:style>
  <w:style w:type="paragraph" w:customStyle="1" w:styleId="1dot3">
    <w:name w:val="[1]dot3"/>
    <w:basedOn w:val="1dot2"/>
    <w:qFormat/>
    <w:rsid w:val="00FE6576"/>
    <w:pPr>
      <w:ind w:left="2268"/>
    </w:pPr>
  </w:style>
  <w:style w:type="paragraph" w:customStyle="1" w:styleId="1dot4">
    <w:name w:val="[1]dot4"/>
    <w:basedOn w:val="1dot3"/>
    <w:qFormat/>
    <w:rsid w:val="00FE6576"/>
    <w:pPr>
      <w:ind w:left="2694"/>
    </w:pPr>
  </w:style>
  <w:style w:type="paragraph" w:customStyle="1" w:styleId="1txt0">
    <w:name w:val="[1]txt"/>
    <w:basedOn w:val="10"/>
    <w:qFormat/>
    <w:rsid w:val="00FE6576"/>
    <w:pPr>
      <w:ind w:firstLine="0"/>
    </w:pPr>
  </w:style>
  <w:style w:type="paragraph" w:customStyle="1" w:styleId="atxt1">
    <w:name w:val="&lt;a&gt;txt"/>
    <w:basedOn w:val="atxt0"/>
    <w:qFormat/>
    <w:rsid w:val="00FE6576"/>
    <w:pPr>
      <w:ind w:leftChars="902" w:left="1984"/>
    </w:pPr>
  </w:style>
  <w:style w:type="paragraph" w:customStyle="1" w:styleId="Atxt2">
    <w:name w:val="&lt;A&gt;txt"/>
    <w:basedOn w:val="atxt1"/>
    <w:qFormat/>
    <w:rsid w:val="00FE6576"/>
    <w:pPr>
      <w:ind w:leftChars="773" w:left="1701"/>
    </w:pPr>
  </w:style>
  <w:style w:type="paragraph" w:customStyle="1" w:styleId="2txt">
    <w:name w:val="[2]txt"/>
    <w:basedOn w:val="Atxt2"/>
    <w:qFormat/>
    <w:rsid w:val="00FE6576"/>
    <w:pPr>
      <w:ind w:leftChars="709" w:left="1560"/>
    </w:pPr>
  </w:style>
  <w:style w:type="paragraph" w:customStyle="1" w:styleId="3txt">
    <w:name w:val="[3]txt"/>
    <w:basedOn w:val="2txt"/>
    <w:qFormat/>
    <w:rsid w:val="00FE6576"/>
    <w:pPr>
      <w:ind w:leftChars="902" w:left="1984"/>
    </w:pPr>
  </w:style>
  <w:style w:type="paragraph" w:customStyle="1" w:styleId="4txt">
    <w:name w:val="[4]txt"/>
    <w:basedOn w:val="atxt1"/>
    <w:qFormat/>
    <w:rsid w:val="00FE6576"/>
    <w:pPr>
      <w:ind w:leftChars="1095" w:left="2409"/>
    </w:pPr>
  </w:style>
  <w:style w:type="paragraph" w:customStyle="1" w:styleId="Ae">
    <w:name w:val="&lt;A&gt;"/>
    <w:basedOn w:val="12"/>
    <w:qFormat/>
    <w:rsid w:val="00FE6576"/>
    <w:pPr>
      <w:ind w:left="1701" w:hanging="567"/>
    </w:pPr>
  </w:style>
  <w:style w:type="paragraph" w:customStyle="1" w:styleId="11">
    <w:name w:val="1)"/>
    <w:basedOn w:val="12"/>
    <w:qFormat/>
    <w:rsid w:val="00FE6576"/>
    <w:pPr>
      <w:ind w:left="1418"/>
    </w:pPr>
  </w:style>
  <w:style w:type="paragraph" w:customStyle="1" w:styleId="1txt1">
    <w:name w:val="1)txt"/>
    <w:basedOn w:val="atxt0"/>
    <w:qFormat/>
    <w:rsid w:val="00FE6576"/>
    <w:pPr>
      <w:ind w:leftChars="644" w:left="1417"/>
    </w:pPr>
  </w:style>
  <w:style w:type="paragraph" w:customStyle="1" w:styleId="m1">
    <w:name w:val="m1."/>
    <w:basedOn w:val="a"/>
    <w:qFormat/>
    <w:rsid w:val="00FE657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FE6576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bl1">
    <w:name w:val="tbl(1)"/>
    <w:basedOn w:val="1"/>
    <w:qFormat/>
    <w:rsid w:val="00FE6576"/>
    <w:pPr>
      <w:ind w:left="425"/>
    </w:pPr>
    <w:rPr>
      <w:noProof/>
      <w:szCs w:val="22"/>
    </w:rPr>
  </w:style>
  <w:style w:type="paragraph" w:customStyle="1" w:styleId="txt">
    <w:name w:val="txt"/>
    <w:basedOn w:val="a"/>
    <w:qFormat/>
    <w:rsid w:val="00FE6576"/>
    <w:pPr>
      <w:ind w:left="425" w:firstLine="425"/>
    </w:pPr>
    <w:rPr>
      <w:rFonts w:cs="Arial"/>
    </w:rPr>
  </w:style>
  <w:style w:type="character" w:customStyle="1" w:styleId="a7">
    <w:name w:val="吹き出し (文字)"/>
    <w:link w:val="a6"/>
    <w:rsid w:val="00CF6E06"/>
    <w:rPr>
      <w:rFonts w:ascii="Arial" w:eastAsia="ＭＳ ゴシック" w:hAnsi="Arial"/>
      <w:kern w:val="2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2113</Words>
  <Characters>11649</Characters>
  <Application>Microsoft Office Word</Application>
  <DocSecurity>0</DocSecurity>
  <Lines>97</Lines>
  <Paragraphs>27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2017-05-22T02:31:00Z</dcterms:created>
  <dcterms:modified xsi:type="dcterms:W3CDTF">2024-03-29T14:44:00Z</dcterms:modified>
  <dc:title/>
  <dc:subject/>
  <cp:keywords/>
  <dc:description/>
</cp:coreProperties>
</file>